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ibus-table-chinese 1.8.12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2002-2009 Quintus Leung &lt;quintus@scj2000.net&gt;</w:t>
        <w:br/>
        <w:t>Copyright (c) 2021 Mike FABIAN &lt;mfabian@redhat.com&gt;</w:t>
        <w:br/>
        <w:t>Copyright (c) 2007 Free Software Foundation, Inc. &lt;http:fsf.org/&gt;</w:t>
        <w:br/>
        <w:t>Copyright (c) 2005 Zen XioCiun and others This file is released under the terms of the GNU General Public License, version 2 or later, as defined by the Free Software Foundation.</w:t>
        <w:br/>
        <w:t>Copyright (c) 2022 Mike FABIAN &lt;mfabian@redhat.com&gt;</w:t>
        <w:br/>
        <w:t>Copyright (c) 2010, SUN Haifeng (孙海峰)</w:t>
        <w:br/>
        <w:t>Copyright (c) 2008 yu yuwei &lt;acevery at gmail.com&gt;, caius kaio chance &lt;me at kaio.net&gt;</w:t>
        <w:br/>
        <w:t>Copyright (c) 2010 Caius kaio Chance</w:t>
        <w:br/>
        <w:t>Copyright (c) 2002-2009 麥志洪 &lt;makchehu@netvigator.com&gt;</w:t>
        <w:br/>
      </w:r>
    </w:p>
    <w:p w:rsidR="00602C0E" w:rsidRDefault="009758FB">
      <w:pPr>
        <w:spacing w:line="420" w:lineRule="exact"/>
      </w:pPr>
      <w:r>
        <w:rPr>
          <w:rFonts w:ascii="Arial" w:hAnsi="Arial"/>
          <w:b/>
          <w:sz w:val="24"/>
        </w:rPr>
        <w:t xml:space="preserve">License: </w:t>
      </w:r>
      <w:r>
        <w:rPr>
          <w:rFonts w:ascii="Arial" w:hAnsi="Arial"/>
          <w:sz w:val="21"/>
        </w:rPr>
        <w:t>GPL-3.0-or-later</w:t>
      </w:r>
    </w:p>
    <w:p w:rsidR="00602C0E" w:rsidRDefault="009758FB">
      <w:pPr>
        <w:spacing w:line="420" w:lineRule="exact"/>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