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python-httptools 0.6.4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Joyent, Inc. and other Node contributors. All rights reserved.</w:t>
        <w:br/>
        <w:t>Copyright Fedor Indutny, 2018.</w:t>
        <w:br/>
        <w:t>Copyright (c) 2015 MagicStack Inc. http:magic.io</w:t>
        <w:br/>
        <w:t>Copyright Joyent, Inc. and other Node contributors.</w:t>
        <w:br/>
        <w:t>Copyright Fedor Indutny.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