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Minder 1.15.2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(https://github.com/phase1geo/Minder)</w:t>
        <w:br/>
        <w:t>Copyright (c) 2006-2007 GtkSourceView team Author: Yevgen Muntyan &lt;muntyan@tamu.edu&gt;</w:t>
        <w:br/>
        <w:t>Copyright (c) 2007 Free Software Foundation, Inc. &lt;http:fsf.org/&gt;</w:t>
        <w:br/>
        <w:t>Copyright 2018 Trevor Williams &lt;phase1geo@icloud.com&gt;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