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annotation-indexer 1.9</w:t>
      </w:r>
    </w:p>
    <w:p>
      <w:pPr/>
      <w:r>
        <w:rPr>
          <w:rStyle w:val="13"/>
          <w:rFonts w:ascii="Arial" w:hAnsi="Arial"/>
          <w:b/>
        </w:rPr>
        <w:t xml:space="preserve">Copyright notice: </w:t>
      </w:r>
    </w:p>
    <w:p>
      <w:pPr/>
      <w:r>
        <w:rPr>
          <w:rStyle w:val="13"/>
          <w:rFonts w:ascii="宋体" w:hAnsi="宋体"/>
          <w:sz w:val="22"/>
        </w:rPr>
        <w:t>Copyright (c) 2004-, Kohsuke Kawaguchi, Sun Microsystems, Inc., and a number of other of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