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Arial" w:hAnsi="Arial"/>
          <w:b/>
          <w:sz w:val="21"/>
        </w:rPr>
        <w:t>nodejs-dreamopt</w:t>
      </w:r>
      <w:r>
        <w:rPr>
          <w:rStyle w:val="13"/>
          <w:rFonts w:ascii="微软雅黑" w:hAnsi="微软雅黑"/>
          <w:b w:val="0"/>
          <w:sz w:val="21"/>
        </w:rPr>
        <w:t xml:space="preserve"> 0.8.0</w:t>
      </w:r>
    </w:p>
    <w:p>
      <w:pPr/>
      <w:r>
        <w:rPr>
          <w:rStyle w:val="13"/>
          <w:rFonts w:ascii="Arial" w:hAnsi="Arial"/>
          <w:b/>
        </w:rPr>
        <w:t xml:space="preserve">Copyright notice: </w:t>
      </w:r>
    </w:p>
    <w:p>
      <w:pPr/>
      <w:r>
        <w:rPr>
          <w:rStyle w:val="13"/>
          <w:rFonts w:ascii="宋体" w:hAnsi="宋体"/>
          <w:sz w:val="22"/>
        </w:rPr>
        <w:t>Copyright (c) 2013-2014 Andrey Tarantsov</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