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farstream02 0.2.9</w:t>
      </w:r>
    </w:p>
    <w:p>
      <w:pPr/>
      <w:r>
        <w:rPr>
          <w:rStyle w:val="a0"/>
          <w:rFonts w:ascii="Arial" w:hAnsi="Arial"/>
          <w:b/>
        </w:rPr>
        <w:t xml:space="preserve">Copyright notice: </w:t>
      </w:r>
    </w:p>
    <w:p>
      <w:pPr/>
      <w:r>
        <w:rPr>
          <w:rStyle w:val="a0"/>
          <w:rFonts w:ascii="宋体" w:hAnsi="宋体"/>
          <w:sz w:val="22"/>
        </w:rPr>
        <w:t>Copyright 2007-2009 Nokia Corp.</w:t>
      </w:r>
      <w:r>
        <w:rPr>
          <w:rStyle w:val="a0"/>
          <w:rFonts w:ascii="宋体" w:hAnsi="宋体"/>
          <w:sz w:val="22"/>
        </w:rPr>
        <w:br/>
        <w:t xml:space="preserve">Copyright 2007-2012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2007-2008x Nokia Corp.</w:t>
      </w:r>
      <w:r>
        <w:rPr>
          <w:rStyle w:val="a0"/>
          <w:rFonts w:ascii="宋体" w:hAnsi="宋体"/>
          <w:sz w:val="22"/>
        </w:rPr>
        <w:br/>
        <w:t xml:space="preserve">Copyright 2007-2010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2005-2007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2007 Nokia Corp.</w:t>
      </w:r>
      <w:r>
        <w:rPr>
          <w:rStyle w:val="a0"/>
          <w:rFonts w:ascii="宋体" w:hAnsi="宋体"/>
          <w:sz w:val="22"/>
        </w:rPr>
        <w:br/>
        <w:t xml:space="preserve">Copyright (C) 2008 </w:t>
      </w:r>
      <w:r>
        <w:rPr>
          <w:rStyle w:val="a0"/>
          <w:rFonts w:ascii="宋体" w:hAnsi="宋体"/>
          <w:sz w:val="22"/>
        </w:rPr>
        <w:t>Collabor</w:t>
      </w:r>
      <w:r>
        <w:rPr>
          <w:rStyle w:val="a0"/>
          <w:rFonts w:ascii="宋体" w:hAnsi="宋体"/>
          <w:sz w:val="22"/>
        </w:rPr>
        <w:t>a</w:t>
      </w:r>
      <w:r>
        <w:rPr>
          <w:rStyle w:val="a0"/>
          <w:rFonts w:ascii="宋体" w:hAnsi="宋体"/>
          <w:sz w:val="22"/>
        </w:rPr>
        <w:t>, Nokia @author: Olivier Crete</w:t>
      </w:r>
      <w:r>
        <w:rPr>
          <w:rStyle w:val="a0"/>
          <w:rFonts w:ascii="宋体" w:hAnsi="宋体"/>
          <w:sz w:val="22"/>
        </w:rPr>
        <w:br/>
        <w:t>Copyright 2005-2</w:t>
      </w:r>
      <w:r>
        <w:rPr>
          <w:rStyle w:val="a0"/>
          <w:rFonts w:ascii="宋体" w:hAnsi="宋体"/>
          <w:sz w:val="22"/>
        </w:rPr>
        <w:t>007 Nokia Corp.</w:t>
      </w:r>
      <w:r>
        <w:rPr>
          <w:rStyle w:val="a0"/>
          <w:rFonts w:ascii="宋体" w:hAnsi="宋体"/>
          <w:sz w:val="22"/>
        </w:rPr>
        <w:br/>
        <w:t xml:space="preserve">Copyright 2011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2007 </w:t>
      </w:r>
      <w:r>
        <w:rPr>
          <w:rStyle w:val="a0"/>
          <w:rFonts w:ascii="宋体" w:hAnsi="宋体"/>
          <w:sz w:val="22"/>
        </w:rPr>
        <w:t>Collabor</w:t>
      </w:r>
      <w:r>
        <w:rPr>
          <w:rStyle w:val="a0"/>
          <w:rFonts w:ascii="宋体" w:hAnsi="宋体"/>
          <w:sz w:val="22"/>
        </w:rPr>
        <w:t>a</w:t>
      </w:r>
      <w:r>
        <w:rPr>
          <w:rStyle w:val="a0"/>
          <w:rFonts w:ascii="宋体" w:hAnsi="宋体"/>
          <w:sz w:val="22"/>
        </w:rPr>
        <w:t>, Nokia @author: Olivier Crete</w:t>
      </w:r>
      <w:r>
        <w:rPr>
          <w:rStyle w:val="a0"/>
          <w:rFonts w:ascii="宋体" w:hAnsi="宋体"/>
          <w:sz w:val="22"/>
        </w:rPr>
        <w:br/>
        <w:t xml:space="preserve">Copyright 2012 </w:t>
      </w:r>
      <w:r>
        <w:rPr>
          <w:rStyle w:val="a0"/>
          <w:rFonts w:ascii="宋体" w:hAnsi="宋体"/>
          <w:sz w:val="22"/>
        </w:rPr>
        <w:t>Collabora</w:t>
      </w:r>
      <w:r>
        <w:rPr>
          <w:rStyle w:val="a0"/>
          <w:rFonts w:ascii="宋体" w:hAnsi="宋体"/>
          <w:sz w:val="22"/>
        </w:rPr>
        <w:t xml:space="preserve"> Ltd, @author: Olivier Crete &lt;olivier.crete@collabora.com&gt;</w:t>
      </w:r>
      <w:r>
        <w:rPr>
          <w:rStyle w:val="a0"/>
          <w:rFonts w:ascii="宋体" w:hAnsi="宋体"/>
          <w:sz w:val="22"/>
        </w:rPr>
        <w:br/>
        <w:t>Copyright 2008 Nokia Corp.</w:t>
      </w:r>
      <w:r>
        <w:rPr>
          <w:rStyle w:val="a0"/>
          <w:rFonts w:ascii="宋体" w:hAnsi="宋体"/>
          <w:sz w:val="22"/>
        </w:rPr>
        <w:br/>
        <w:t>Copyright</w:t>
      </w:r>
      <w:r>
        <w:rPr>
          <w:rStyle w:val="a0"/>
          <w:rFonts w:ascii="宋体" w:hAnsi="宋体"/>
          <w:sz w:val="22"/>
        </w:rPr>
        <w:t xml:space="preserve"> 2008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2009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2007 Nokia Corporation @author: Olivier Crete &lt;olivier.crete@collabora.co.uk&gt;</w:t>
      </w:r>
      <w:r>
        <w:rPr>
          <w:rStyle w:val="a0"/>
          <w:rFonts w:ascii="宋体" w:hAnsi="宋体"/>
          <w:sz w:val="22"/>
        </w:rPr>
        <w:br/>
        <w:t xml:space="preserve">Copyright 2007-2008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2005-2007 </w:t>
      </w:r>
      <w:r>
        <w:rPr>
          <w:rStyle w:val="a0"/>
          <w:rFonts w:ascii="宋体" w:hAnsi="宋体"/>
          <w:sz w:val="22"/>
        </w:rPr>
        <w:t>Collabora</w:t>
      </w:r>
      <w:r>
        <w:rPr>
          <w:rStyle w:val="a0"/>
          <w:rFonts w:ascii="宋体" w:hAnsi="宋体"/>
          <w:sz w:val="22"/>
        </w:rPr>
        <w:t xml:space="preserve"> Ltd.</w:t>
      </w:r>
      <w:r>
        <w:rPr>
          <w:rStyle w:val="a0"/>
          <w:rFonts w:ascii="宋体" w:hAnsi="宋体"/>
          <w:sz w:val="22"/>
        </w:rPr>
        <w:br/>
      </w:r>
      <w:r>
        <w:rPr>
          <w:rStyle w:val="a0"/>
          <w:rFonts w:ascii="宋体" w:hAnsi="宋体"/>
          <w:sz w:val="22"/>
        </w:rPr>
        <w:t>Copyright 2011 Nokia Corporation @author: Olivi</w:t>
      </w:r>
      <w:r>
        <w:rPr>
          <w:rStyle w:val="a0"/>
          <w:rFonts w:ascii="宋体" w:hAnsi="宋体"/>
          <w:sz w:val="22"/>
        </w:rPr>
        <w:t>er Crete &lt;olivier.crete@collabora.co.uk&gt;</w:t>
      </w:r>
      <w:r>
        <w:rPr>
          <w:rStyle w:val="a0"/>
          <w:rFonts w:ascii="宋体" w:hAnsi="宋体"/>
          <w:sz w:val="22"/>
        </w:rPr>
        <w:br/>
        <w:t>Copyright 2008 Nokia Corporation @author: Olivier Crete &lt;olivier.crete@collabora.co.uk&gt;</w:t>
      </w:r>
      <w:r>
        <w:rPr>
          <w:rStyle w:val="a0"/>
          <w:rFonts w:ascii="宋体" w:hAnsi="宋体"/>
          <w:sz w:val="22"/>
        </w:rPr>
        <w:br/>
        <w:t xml:space="preserve">Copyright 2008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2007-2009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2009 Nokia</w:t>
      </w:r>
      <w:r>
        <w:rPr>
          <w:rStyle w:val="a0"/>
          <w:rFonts w:ascii="宋体" w:hAnsi="宋体"/>
          <w:sz w:val="22"/>
        </w:rPr>
        <w:br/>
        <w:t xml:space="preserve">Copyright (c) 2005 </w:t>
      </w:r>
      <w:r>
        <w:rPr>
          <w:rStyle w:val="a0"/>
          <w:rFonts w:ascii="宋体" w:hAnsi="宋体"/>
          <w:sz w:val="22"/>
        </w:rPr>
        <w:t>INdT</w:t>
      </w:r>
      <w:r>
        <w:rPr>
          <w:rStyle w:val="a0"/>
          <w:rFonts w:ascii="宋体" w:hAnsi="宋体"/>
          <w:sz w:val="22"/>
        </w:rPr>
        <w:t>.</w:t>
      </w:r>
      <w:r>
        <w:rPr>
          <w:rStyle w:val="a0"/>
          <w:rFonts w:ascii="宋体" w:hAnsi="宋体"/>
          <w:sz w:val="22"/>
        </w:rPr>
        <w:br/>
        <w:t>Copyright (C)</w:t>
      </w:r>
      <w:r>
        <w:rPr>
          <w:rStyle w:val="a0"/>
          <w:rFonts w:ascii="宋体" w:hAnsi="宋体"/>
          <w:sz w:val="22"/>
        </w:rPr>
        <w:t xml:space="preserve"> 1991, 1999 Free Software Foundation, Inc.</w:t>
      </w:r>
      <w:r>
        <w:rPr>
          <w:rStyle w:val="a0"/>
          <w:rFonts w:ascii="宋体" w:hAnsi="宋体"/>
          <w:sz w:val="22"/>
        </w:rPr>
        <w:br/>
        <w:t xml:space="preserve">Copyright 2011 </w:t>
      </w:r>
      <w:r>
        <w:rPr>
          <w:rStyle w:val="a0"/>
          <w:rFonts w:ascii="宋体" w:hAnsi="宋体"/>
          <w:sz w:val="22"/>
        </w:rPr>
        <w:t>Collabora</w:t>
      </w:r>
      <w:r>
        <w:rPr>
          <w:rStyle w:val="a0"/>
          <w:rFonts w:ascii="宋体" w:hAnsi="宋体"/>
          <w:sz w:val="22"/>
        </w:rPr>
        <w:t xml:space="preserve"> Ltd.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2007-2009 Nokia Corporation @contributor: </w:t>
      </w:r>
      <w:r>
        <w:rPr>
          <w:rStyle w:val="a0"/>
          <w:rFonts w:ascii="宋体" w:hAnsi="宋体"/>
          <w:sz w:val="22"/>
        </w:rPr>
        <w:t>Rémi</w:t>
      </w:r>
      <w:r>
        <w:rPr>
          <w:rStyle w:val="a0"/>
          <w:rFonts w:ascii="宋体" w:hAnsi="宋体"/>
          <w:sz w:val="22"/>
        </w:rPr>
        <w:t xml:space="preserve"> Denis-</w:t>
      </w:r>
      <w:r>
        <w:rPr>
          <w:rStyle w:val="a0"/>
          <w:rFonts w:ascii="宋体" w:hAnsi="宋体"/>
          <w:sz w:val="22"/>
        </w:rPr>
        <w:t>Courmont</w:t>
      </w:r>
      <w:r>
        <w:rPr>
          <w:rStyle w:val="a0"/>
          <w:rFonts w:ascii="宋体" w:hAnsi="宋体"/>
          <w:sz w:val="22"/>
        </w:rPr>
        <w:br/>
        <w:t>Copyright 2007-2008 Nokia Corp.</w:t>
      </w:r>
      <w:r>
        <w:rPr>
          <w:rStyle w:val="a0"/>
          <w:rFonts w:ascii="宋体" w:hAnsi="宋体"/>
          <w:sz w:val="22"/>
        </w:rPr>
        <w:br/>
        <w:t xml:space="preserve">Copyright (C) 2007,2010 </w:t>
      </w:r>
      <w:r>
        <w:rPr>
          <w:rStyle w:val="a0"/>
          <w:rFonts w:ascii="宋体" w:hAnsi="宋体"/>
          <w:sz w:val="22"/>
        </w:rPr>
        <w:t>Collabora</w:t>
      </w:r>
      <w:r>
        <w:rPr>
          <w:rStyle w:val="a0"/>
          <w:rFonts w:ascii="宋体" w:hAnsi="宋体"/>
          <w:sz w:val="22"/>
        </w:rPr>
        <w:t xml:space="preserve">, Nokia @author: Olivier Crete </w:t>
      </w:r>
      <w:r>
        <w:rPr>
          <w:rStyle w:val="a0"/>
          <w:rFonts w:ascii="宋体" w:hAnsi="宋体"/>
          <w:sz w:val="22"/>
        </w:rPr>
        <w:br/>
        <w:t xml:space="preserve">Copyright (C) 2009 </w:t>
      </w:r>
      <w:r>
        <w:rPr>
          <w:rStyle w:val="a0"/>
          <w:rFonts w:ascii="宋体" w:hAnsi="宋体"/>
          <w:sz w:val="22"/>
        </w:rPr>
        <w:t>Collabor</w:t>
      </w:r>
      <w:r>
        <w:rPr>
          <w:rStyle w:val="a0"/>
          <w:rFonts w:ascii="宋体" w:hAnsi="宋体"/>
          <w:sz w:val="22"/>
        </w:rPr>
        <w:t>a</w:t>
      </w:r>
      <w:r>
        <w:rPr>
          <w:rStyle w:val="a0"/>
          <w:rFonts w:ascii="宋体" w:hAnsi="宋体"/>
          <w:sz w:val="22"/>
        </w:rPr>
        <w:t>, Nokia @author: Olivier Crete</w:t>
      </w:r>
      <w:r>
        <w:rPr>
          <w:rStyle w:val="a0"/>
          <w:rFonts w:ascii="宋体" w:hAnsi="宋体"/>
          <w:sz w:val="22"/>
        </w:rPr>
        <w:br/>
        <w:t xml:space="preserve">Copyright 2005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2007,2010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2008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2007-2010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2007-2011 </w:t>
      </w:r>
      <w:r>
        <w:rPr>
          <w:rStyle w:val="a0"/>
          <w:rFonts w:ascii="宋体" w:hAnsi="宋体"/>
          <w:sz w:val="22"/>
        </w:rPr>
        <w:t>Nokia Corp.</w:t>
      </w:r>
      <w:r>
        <w:rPr>
          <w:rStyle w:val="a0"/>
          <w:rFonts w:ascii="宋体" w:hAnsi="宋体"/>
          <w:sz w:val="22"/>
        </w:rPr>
        <w:br/>
        <w:t xml:space="preserve">Copyright 2010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2009 </w:t>
      </w:r>
      <w:r>
        <w:rPr>
          <w:rStyle w:val="a0"/>
          <w:rFonts w:ascii="宋体" w:hAnsi="宋体"/>
          <w:sz w:val="22"/>
        </w:rPr>
        <w:t>Collabora</w:t>
      </w:r>
      <w:r>
        <w:rPr>
          <w:rStyle w:val="a0"/>
          <w:rFonts w:ascii="宋体" w:hAnsi="宋体"/>
          <w:sz w:val="22"/>
        </w:rPr>
        <w:t xml:space="preserve"> Ltd @author: Olivier Crete &lt;olivier.crete@collabora.co.uk&gt;</w:t>
      </w:r>
      <w:r>
        <w:rPr>
          <w:rStyle w:val="a0"/>
          <w:rFonts w:ascii="宋体" w:hAnsi="宋体"/>
          <w:sz w:val="22"/>
        </w:rPr>
        <w:br/>
        <w:t>Copyright (c) 2005-2007 Nokia Corp.</w:t>
      </w:r>
      <w:r>
        <w:rPr>
          <w:rStyle w:val="a0"/>
          <w:rFonts w:ascii="宋体" w:hAnsi="宋体"/>
          <w:sz w:val="22"/>
        </w:rPr>
        <w:br/>
        <w:t>Copyright 2009 Nokia Corp.</w:t>
      </w:r>
      <w:r>
        <w:rPr>
          <w:rStyle w:val="a0"/>
          <w:rFonts w:ascii="宋体" w:hAnsi="宋体"/>
          <w:sz w:val="22"/>
        </w:rPr>
        <w:br/>
        <w:t>Copyright 2011 Nokia Corp.</w:t>
      </w:r>
      <w:r>
        <w:rPr>
          <w:rStyle w:val="a0"/>
          <w:rFonts w:ascii="宋体" w:hAnsi="宋体"/>
          <w:sz w:val="22"/>
        </w:rPr>
        <w:br/>
        <w:t xml:space="preserve">Copyright 2008 Richard </w:t>
      </w:r>
      <w:r>
        <w:rPr>
          <w:rStyle w:val="a0"/>
          <w:rFonts w:ascii="宋体" w:hAnsi="宋体"/>
          <w:sz w:val="22"/>
        </w:rPr>
        <w:t>Spiers</w:t>
      </w:r>
      <w:r>
        <w:rPr>
          <w:rStyle w:val="a0"/>
          <w:rFonts w:ascii="宋体" w:hAnsi="宋体"/>
          <w:sz w:val="22"/>
        </w:rPr>
        <w:t xml:space="preserve"> &lt;richa</w:t>
      </w:r>
      <w:r>
        <w:rPr>
          <w:rStyle w:val="a0"/>
          <w:rFonts w:ascii="宋体" w:hAnsi="宋体"/>
          <w:sz w:val="22"/>
        </w:rPr>
        <w:t>rd.spiers@gmail.com&gt;</w:t>
      </w:r>
      <w:r>
        <w:rPr>
          <w:rStyle w:val="a0"/>
          <w:rFonts w:ascii="宋体" w:hAnsi="宋体"/>
          <w:sz w:val="22"/>
        </w:rPr>
        <w:br/>
        <w:t xml:space="preserve">Copyright 2007-2011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2007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2010 Nokia Corp.</w:t>
      </w:r>
      <w:r>
        <w:rPr>
          <w:rStyle w:val="a0"/>
          <w:rFonts w:ascii="宋体" w:hAnsi="宋体"/>
          <w:sz w:val="22"/>
        </w:rPr>
        <w:br/>
        <w:t>Copyright (C) 2007-2010 Nokia Co</w:t>
      </w:r>
      <w:r>
        <w:rPr>
          <w:rStyle w:val="a0"/>
          <w:rFonts w:ascii="宋体" w:hAnsi="宋体"/>
          <w:sz w:val="22"/>
        </w:rPr>
        <w:t>rporation @author Olivier Crete</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2008-2009 </w:t>
      </w:r>
      <w:r>
        <w:rPr>
          <w:rStyle w:val="a0"/>
          <w:rFonts w:ascii="宋体" w:hAnsi="宋体"/>
          <w:sz w:val="22"/>
        </w:rPr>
        <w:t>Collabora</w:t>
      </w:r>
      <w:r>
        <w:rPr>
          <w:rStyle w:val="a0"/>
          <w:rFonts w:ascii="宋体" w:hAnsi="宋体"/>
          <w:sz w:val="22"/>
        </w:rPr>
        <w:t xml:space="preserve"> Ltd @author: </w:t>
      </w:r>
      <w:r>
        <w:rPr>
          <w:rStyle w:val="a0"/>
          <w:rFonts w:ascii="宋体" w:hAnsi="宋体"/>
          <w:sz w:val="22"/>
        </w:rPr>
        <w:t>Youness</w:t>
      </w:r>
      <w:r>
        <w:rPr>
          <w:rStyle w:val="a0"/>
          <w:rFonts w:ascii="宋体" w:hAnsi="宋体"/>
          <w:sz w:val="22"/>
        </w:rPr>
        <w:t xml:space="preserve"> </w:t>
      </w:r>
      <w:r>
        <w:rPr>
          <w:rStyle w:val="a0"/>
          <w:rFonts w:ascii="宋体" w:hAnsi="宋体"/>
          <w:sz w:val="22"/>
        </w:rPr>
        <w:t>Al</w:t>
      </w:r>
      <w:r>
        <w:rPr>
          <w:rStyle w:val="a0"/>
          <w:rFonts w:ascii="宋体" w:hAnsi="宋体"/>
          <w:sz w:val="22"/>
        </w:rPr>
        <w:t>aoui</w:t>
      </w:r>
      <w:r>
        <w:rPr>
          <w:rStyle w:val="a0"/>
          <w:rFonts w:ascii="宋体" w:hAnsi="宋体"/>
          <w:sz w:val="22"/>
        </w:rPr>
        <w:t xml:space="preserve"> </w:t>
      </w:r>
      <w:r>
        <w:rPr>
          <w:rStyle w:val="a0"/>
          <w:rFonts w:ascii="宋体" w:hAnsi="宋体"/>
          <w:sz w:val="22"/>
        </w:rPr>
        <w:br/>
        <w:t xml:space="preserve">Copyright 2014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2005 </w:t>
      </w:r>
      <w:r>
        <w:rPr>
          <w:rStyle w:val="a0"/>
          <w:rFonts w:ascii="宋体" w:hAnsi="宋体"/>
          <w:sz w:val="22"/>
        </w:rPr>
        <w:t>INdT</w:t>
      </w:r>
      <w:r>
        <w:rPr>
          <w:rStyle w:val="a0"/>
          <w:rFonts w:ascii="宋体" w:hAnsi="宋体"/>
          <w:sz w:val="22"/>
        </w:rPr>
        <w:t xml:space="preserve"> @author Andre Moreira </w:t>
      </w:r>
      <w:r>
        <w:rPr>
          <w:rStyle w:val="a0"/>
          <w:rFonts w:ascii="宋体" w:hAnsi="宋体"/>
          <w:sz w:val="22"/>
        </w:rPr>
        <w:t>Magalhaes</w:t>
      </w:r>
      <w:r>
        <w:rPr>
          <w:rStyle w:val="a0"/>
          <w:rFonts w:ascii="宋体" w:hAnsi="宋体"/>
          <w:sz w:val="22"/>
        </w:rPr>
        <w:t xml:space="preserve"> &lt;andre.magalhaes@indt.org.br&gt;</w:t>
      </w:r>
      <w:r>
        <w:rPr>
          <w:rStyle w:val="a0"/>
          <w:rFonts w:ascii="宋体" w:hAnsi="宋体"/>
          <w:sz w:val="22"/>
        </w:rPr>
        <w:br/>
      </w:r>
    </w:p>
    <w:p>
      <w:pPr/>
      <w:r>
        <w:rPr>
          <w:rStyle w:val="a0"/>
          <w:b/>
        </w:rPr>
        <w:t xml:space="preserve">License: </w:t>
      </w:r>
      <w:r>
        <w:rPr>
          <w:rStyle w:val="a0"/>
          <w:sz w:val="21"/>
        </w:rPr>
        <w:t>LGPLv2+ and 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 xml:space="preserve">Copyright (C) 1991 </w:t>
      </w:r>
      <w:r>
        <w:rPr>
          <w:rStyle w:val="a0"/>
          <w:rFonts w:ascii="Times New Roman" w:hAnsi="Times New Roman"/>
          <w:sz w:val="21"/>
        </w:rPr>
        <w:t>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is the first released version of the libra</w:t>
      </w:r>
      <w:r>
        <w:rPr>
          <w:rStyle w:val="a0"/>
          <w:rFonts w:ascii="Times New Roman" w:hAnsi="Times New Roman"/>
          <w:sz w:val="21"/>
        </w:rPr>
        <w:t>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w:t>
      </w:r>
      <w:r>
        <w:rPr>
          <w:rStyle w:val="a0"/>
          <w:rFonts w:ascii="Times New Roman" w:hAnsi="Times New Roman"/>
          <w:sz w:val="21"/>
        </w:rPr>
        <w:t>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w:t>
      </w:r>
      <w:r>
        <w:rPr>
          <w:rStyle w:val="a0"/>
          <w:rFonts w:ascii="Times New Roman" w:hAnsi="Times New Roman"/>
          <w:sz w:val="21"/>
        </w:rPr>
        <w:t>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w:t>
      </w:r>
      <w:r>
        <w:rPr>
          <w:rStyle w:val="a0"/>
          <w:rFonts w:ascii="Times New Roman" w:hAnsi="Times New Roman"/>
          <w:sz w:val="21"/>
        </w:rPr>
        <w:t>(and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w:t>
      </w:r>
      <w:r>
        <w:rPr>
          <w:rStyle w:val="a0"/>
          <w:rFonts w:ascii="Times New Roman" w:hAnsi="Times New Roman"/>
          <w:sz w:val="21"/>
        </w:rPr>
        <w:t>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w:t>
      </w:r>
      <w:r>
        <w:rPr>
          <w:rStyle w:val="a0"/>
          <w:rFonts w:ascii="Times New Roman" w:hAnsi="Times New Roman"/>
          <w:sz w:val="21"/>
        </w:rPr>
        <w:t>ute copies of the library, whether gratis or for a fee, you must give the recipients all the rights that we gave you. You must make sure that they, too, receive or can get the source code. If you link a program with the library, you must provide complete o</w:t>
      </w:r>
      <w:r>
        <w:rPr>
          <w:rStyle w:val="a0"/>
          <w:rFonts w:ascii="Times New Roman" w:hAnsi="Times New Roman"/>
          <w:sz w:val="21"/>
        </w:rPr>
        <w:t>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w:t>
      </w:r>
      <w:r>
        <w:rPr>
          <w:rStyle w:val="a0"/>
          <w:rFonts w:ascii="Times New Roman" w:hAnsi="Times New Roman"/>
          <w:sz w:val="21"/>
        </w:rPr>
        <w:t>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w:t>
      </w:r>
      <w:r>
        <w:rPr>
          <w:rStyle w:val="a0"/>
          <w:rFonts w:ascii="Times New Roman" w:hAnsi="Times New Roman"/>
          <w:sz w:val="21"/>
        </w:rPr>
        <w:t xml:space="preserve">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w:t>
      </w:r>
      <w:r>
        <w:rPr>
          <w:rStyle w:val="a0"/>
          <w:rFonts w:ascii="Times New Roman" w:hAnsi="Times New Roman"/>
          <w:sz w:val="21"/>
        </w:rPr>
        <w:t>ly, any free program is threatened constantly by software patents. We wish to avoid the danger that companies distributing free software will individually obtain patent licenses, thus in effect transforming the program into proprietary software. To prevent</w:t>
      </w:r>
      <w:r>
        <w:rPr>
          <w:rStyle w:val="a0"/>
          <w:rFonts w:ascii="Times New Roman" w:hAnsi="Times New Roman"/>
          <w:sz w:val="21"/>
        </w:rPr>
        <w:t xml:space="preserve">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w:t>
      </w:r>
      <w:r>
        <w:rPr>
          <w:rStyle w:val="a0"/>
          <w:rFonts w:ascii="Times New Roman" w:hAnsi="Times New Roman"/>
          <w:sz w:val="21"/>
        </w:rPr>
        <w:t xml:space="preserve"> license, the GNU Library General Public License, applies to certain designated </w:t>
      </w:r>
      <w:r>
        <w:rPr>
          <w:rStyle w:val="a0"/>
          <w:rFonts w:ascii="Times New Roman" w:hAnsi="Times New Roman"/>
          <w:sz w:val="21"/>
        </w:rPr>
        <w:t>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w:t>
      </w:r>
      <w:r>
        <w:rPr>
          <w:rStyle w:val="a0"/>
          <w:rFonts w:ascii="Times New Roman" w:hAnsi="Times New Roman"/>
          <w:sz w:val="21"/>
        </w:rPr>
        <w:t>reason we have a separate public license for some libraries is that they blur the distinction we usually make between modifying or adding to a program and simply using it. Linking a program with a library, without changing the library, is in some sense sim</w:t>
      </w:r>
      <w:r>
        <w:rPr>
          <w:rStyle w:val="a0"/>
          <w:rFonts w:ascii="Times New Roman" w:hAnsi="Times New Roman"/>
          <w:sz w:val="21"/>
        </w:rPr>
        <w:t>ply using the library, and is analogous to running a utility program or application program. However, in a textual and legal sense, the linked executable is a combined work, a derivative of the original library, and the ordinary General Public License trea</w:t>
      </w:r>
      <w:r>
        <w:rPr>
          <w:rStyle w:val="a0"/>
          <w:rFonts w:ascii="Times New Roman" w:hAnsi="Times New Roman"/>
          <w:sz w:val="21"/>
        </w:rPr>
        <w:t>ts it as such.</w:t>
      </w:r>
      <w:r>
        <w:rPr>
          <w:rStyle w:val="a0"/>
          <w:rFonts w:ascii="Times New Roman" w:hAnsi="Times New Roman"/>
          <w:sz w:val="21"/>
        </w:rPr>
        <w:br/>
      </w:r>
      <w:r>
        <w:rPr>
          <w:rStyle w:val="a0"/>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concluded that weaker conditions might promote </w:t>
      </w:r>
      <w:r>
        <w:rPr>
          <w:rStyle w:val="a0"/>
          <w:rFonts w:ascii="Times New Roman" w:hAnsi="Times New Roman"/>
          <w:sz w:val="21"/>
        </w:rPr>
        <w:t>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w:t>
      </w:r>
      <w:r>
        <w:rPr>
          <w:rStyle w:val="a0"/>
          <w:rFonts w:ascii="Times New Roman" w:hAnsi="Times New Roman"/>
          <w:sz w:val="21"/>
        </w:rPr>
        <w:t>programs to use free libraries, while preserving your freedom as a user of such programs to change the free libraries that are incorporated in them. (We have not seen how to achieve this as regards changes in header files, but we have achieved it as regard</w:t>
      </w:r>
      <w:r>
        <w:rPr>
          <w:rStyle w:val="a0"/>
          <w:rFonts w:ascii="Times New Roman" w:hAnsi="Times New Roman"/>
          <w:sz w:val="21"/>
        </w:rPr>
        <w:t>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w:t>
      </w:r>
      <w:r>
        <w:rPr>
          <w:rStyle w:val="a0"/>
          <w:rFonts w:ascii="Times New Roman" w:hAnsi="Times New Roman"/>
          <w:sz w:val="21"/>
        </w:rPr>
        <w:t xml:space="preserve">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 xml:space="preserve">Note that it is possible for a library to be covered by the ordinary General Public </w:t>
      </w:r>
      <w:r>
        <w:rPr>
          <w:rStyle w:val="a0"/>
          <w:rFonts w:ascii="Times New Roman" w:hAnsi="Times New Roman"/>
          <w:sz w:val="21"/>
        </w:rPr>
        <w:t>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or other authorized party saying it </w:t>
      </w:r>
      <w:r>
        <w:rPr>
          <w:rStyle w:val="a0"/>
          <w:rFonts w:ascii="Times New Roman" w:hAnsi="Times New Roman"/>
          <w:sz w:val="21"/>
        </w:rPr>
        <w:t>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w:t>
      </w:r>
      <w:r>
        <w:rPr>
          <w:rStyle w:val="a0"/>
          <w:rFonts w:ascii="Times New Roman" w:hAnsi="Times New Roman"/>
          <w:sz w:val="21"/>
        </w:rPr>
        <w:t>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w:t>
      </w:r>
      <w:r>
        <w:rPr>
          <w:rStyle w:val="a0"/>
          <w:rFonts w:ascii="Times New Roman" w:hAnsi="Times New Roman"/>
          <w:sz w:val="21"/>
        </w:rPr>
        <w:t>y derivative work under copyright law: that is to say, a work containing the Library or a portion of it, either verbatim or with modifications and/or translated straightforwardly into another language. (Hereinafter, translation is included without limitati</w:t>
      </w:r>
      <w:r>
        <w:rPr>
          <w:rStyle w:val="a0"/>
          <w:rFonts w:ascii="Times New Roman" w:hAnsi="Times New Roman"/>
          <w:sz w:val="21"/>
        </w:rPr>
        <w:t>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w:t>
      </w:r>
      <w:r>
        <w:rPr>
          <w:rStyle w:val="a0"/>
          <w:rFonts w:ascii="Times New Roman" w:hAnsi="Times New Roman"/>
          <w:sz w:val="21"/>
        </w:rPr>
        <w:t>complete source code means all the source code for all modules it contains, plus any associated interface definiti</w:t>
      </w:r>
      <w:r>
        <w:rPr>
          <w:rStyle w:val="a0"/>
          <w:rFonts w:ascii="Times New Roman" w:hAnsi="Times New Roman"/>
          <w:sz w:val="21"/>
        </w:rPr>
        <w:t>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w:t>
      </w:r>
      <w:r>
        <w:rPr>
          <w:rStyle w:val="a0"/>
          <w:rFonts w:ascii="Times New Roman" w:hAnsi="Times New Roman"/>
          <w:sz w:val="21"/>
        </w:rPr>
        <w:t xml:space="preserve">y is not restricted, and output from such a program is covered only if its contents constitute a work based on the Library (independent of the use of the Library in a tool for writing it). Whether that is true depends on what the Library does and what the </w:t>
      </w:r>
      <w:r>
        <w:rPr>
          <w:rStyle w:val="a0"/>
          <w:rFonts w:ascii="Times New Roman" w:hAnsi="Times New Roman"/>
          <w:sz w:val="21"/>
        </w:rPr>
        <w:t>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w:t>
      </w:r>
      <w:r>
        <w:rPr>
          <w:rStyle w:val="a0"/>
          <w:rFonts w:ascii="Times New Roman" w:hAnsi="Times New Roman"/>
          <w:sz w:val="21"/>
        </w:rPr>
        <w:t>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w:t>
      </w:r>
      <w:r>
        <w:rPr>
          <w:rStyle w:val="a0"/>
          <w:rFonts w:ascii="Times New Roman" w:hAnsi="Times New Roman"/>
          <w:sz w:val="21"/>
        </w:rPr>
        <w:t>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w:t>
      </w:r>
      <w:r>
        <w:rPr>
          <w:rStyle w:val="a0"/>
          <w:rFonts w:ascii="Times New Roman" w:hAnsi="Times New Roman"/>
          <w:sz w:val="21"/>
        </w:rPr>
        <w:t>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w:t>
      </w:r>
      <w:r>
        <w:rPr>
          <w:rStyle w:val="a0"/>
          <w:rFonts w:ascii="Times New Roman" w:hAnsi="Times New Roman"/>
          <w:sz w:val="21"/>
        </w:rPr>
        <w:t>)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w:t>
      </w:r>
      <w:r>
        <w:rPr>
          <w:rStyle w:val="a0"/>
          <w:rFonts w:ascii="Times New Roman" w:hAnsi="Times New Roman"/>
          <w:sz w:val="21"/>
        </w:rPr>
        <w:t xml:space="preserve"> facility, other than as an argument passed when the facility is invoked, then you must make a good faith effort to ensure that, in the event an application does not supply such function or table, the facility still operates, and performs whatever part of </w:t>
      </w:r>
      <w:r>
        <w:rPr>
          <w:rStyle w:val="a0"/>
          <w:rFonts w:ascii="Times New Roman" w:hAnsi="Times New Roman"/>
          <w:sz w:val="21"/>
        </w:rPr>
        <w:t>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w:t>
      </w:r>
      <w:r>
        <w:rPr>
          <w:rStyle w:val="a0"/>
          <w:rFonts w:ascii="Times New Roman" w:hAnsi="Times New Roman"/>
          <w:sz w:val="21"/>
        </w:rPr>
        <w:t xml:space="preserve">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w:t>
      </w:r>
      <w:r>
        <w:rPr>
          <w:rStyle w:val="a0"/>
          <w:rFonts w:ascii="Times New Roman" w:hAnsi="Times New Roman"/>
          <w:sz w:val="21"/>
        </w:rPr>
        <w:t>Library, and can be reasonably considered independent and separate works in themselves, then this License, and its terms, do not apply to those sections when you distribute them as separate works. But when you distribute the same sections as part of a whol</w:t>
      </w:r>
      <w:r>
        <w:rPr>
          <w:rStyle w:val="a0"/>
          <w:rFonts w:ascii="Times New Roman" w:hAnsi="Times New Roman"/>
          <w:sz w:val="21"/>
        </w:rPr>
        <w:t>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w:t>
      </w:r>
      <w:r>
        <w:rPr>
          <w:rStyle w:val="a0"/>
          <w:rFonts w:ascii="Times New Roman" w:hAnsi="Times New Roman"/>
          <w:sz w:val="21"/>
        </w:rPr>
        <w:t>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In addition, mere aggregation of </w:t>
      </w:r>
      <w:r>
        <w:rPr>
          <w:rStyle w:val="a0"/>
          <w:rFonts w:ascii="Times New Roman" w:hAnsi="Times New Roman"/>
          <w:sz w:val="21"/>
        </w:rPr>
        <w:t>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w:t>
      </w:r>
      <w:r>
        <w:rPr>
          <w:rStyle w:val="a0"/>
          <w:rFonts w:ascii="Times New Roman" w:hAnsi="Times New Roman"/>
          <w:sz w:val="21"/>
        </w:rPr>
        <w:t>NU General Public License instead of this License to a given copy of the Library. To do this, you must alter all the notices that refer to this License, so that they refer to the ordinary GNU General Public License, version 2, instead of to this License. (</w:t>
      </w:r>
      <w:r>
        <w:rPr>
          <w:rStyle w:val="a0"/>
          <w:rFonts w:ascii="Times New Roman" w:hAnsi="Times New Roman"/>
          <w:sz w:val="21"/>
        </w:rPr>
        <w:t>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w:t>
      </w:r>
      <w:r>
        <w:rPr>
          <w:rStyle w:val="a0"/>
          <w:rFonts w:ascii="Times New Roman" w:hAnsi="Times New Roman"/>
          <w:sz w:val="21"/>
        </w:rPr>
        <w:t>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w:t>
      </w:r>
      <w:r>
        <w:rPr>
          <w:rStyle w:val="a0"/>
          <w:rFonts w:ascii="Times New Roman" w:hAnsi="Times New Roman"/>
          <w:sz w:val="21"/>
        </w:rPr>
        <w:t xml:space="preserve">ay copy and distribute the Library (or a portion or derivative of it, under Section 2) in object code or executable form under the terms of Sections 1 and 2 above provided that you accompany it with the complete corresponding machine-readable source code, </w:t>
      </w:r>
      <w:r>
        <w:rPr>
          <w:rStyle w:val="a0"/>
          <w:rFonts w:ascii="Times New Roman" w:hAnsi="Times New Roman"/>
          <w:sz w:val="21"/>
        </w:rPr>
        <w:t>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w:t>
      </w:r>
      <w:r>
        <w:rPr>
          <w:rStyle w:val="a0"/>
          <w:rFonts w:ascii="Times New Roman" w:hAnsi="Times New Roman"/>
          <w:sz w:val="21"/>
        </w:rPr>
        <w:t>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w:t>
      </w:r>
      <w:r>
        <w:rPr>
          <w:rStyle w:val="a0"/>
          <w:rFonts w:ascii="Times New Roman" w:hAnsi="Times New Roman"/>
          <w:sz w:val="21"/>
        </w:rPr>
        <w:t>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w:t>
      </w:r>
      <w:r>
        <w:rPr>
          <w:rStyle w:val="a0"/>
          <w:rFonts w:ascii="Times New Roman" w:hAnsi="Times New Roman"/>
          <w:sz w:val="21"/>
        </w:rPr>
        <w:t>ng a "work that uses the Library" with the Library creates an executable that is a derivative of the Library (because it contains portions of the Library), rather than a "work that uses the library". The executable is therefore covered by this License. Sec</w:t>
      </w:r>
      <w:r>
        <w:rPr>
          <w:rStyle w:val="a0"/>
          <w:rFonts w:ascii="Times New Roman" w:hAnsi="Times New Roman"/>
          <w:sz w:val="21"/>
        </w:rPr>
        <w:t>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w:t>
      </w:r>
      <w:r>
        <w:rPr>
          <w:rStyle w:val="a0"/>
          <w:rFonts w:ascii="Times New Roman" w:hAnsi="Times New Roman"/>
          <w:sz w:val="21"/>
        </w:rPr>
        <w:t xml:space="preserve">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w:t>
      </w:r>
      <w:r>
        <w:rPr>
          <w:rStyle w:val="a0"/>
          <w:rFonts w:ascii="Times New Roman" w:hAnsi="Times New Roman"/>
          <w:sz w:val="21"/>
        </w:rPr>
        <w:t xml:space="preserve">s, data structure layouts and </w:t>
      </w:r>
      <w:r>
        <w:rPr>
          <w:rStyle w:val="a0"/>
          <w:rFonts w:ascii="Times New Roman" w:hAnsi="Times New Roman"/>
          <w:sz w:val="21"/>
        </w:rPr>
        <w:t>accessors</w:t>
      </w:r>
      <w:r>
        <w:rPr>
          <w:rStyle w:val="a0"/>
          <w:rFonts w:ascii="Times New Roman" w:hAnsi="Times New Roman"/>
          <w:sz w:val="21"/>
        </w:rPr>
        <w:t xml:space="preserve">, and small macros and small inline functions (ten lines or less in length), then the use of the object file is unrestricted, regardless of whether it is legally a derivative work. (Executables containing this object </w:t>
      </w:r>
      <w:r>
        <w:rPr>
          <w:rStyle w:val="a0"/>
          <w:rFonts w:ascii="Times New Roman" w:hAnsi="Times New Roman"/>
          <w:sz w:val="21"/>
        </w:rPr>
        <w:t>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w:t>
      </w:r>
      <w:r>
        <w:rPr>
          <w:rStyle w:val="a0"/>
          <w:rFonts w:ascii="Times New Roman" w:hAnsi="Times New Roman"/>
          <w:sz w:val="21"/>
        </w:rPr>
        <w:t>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w:t>
      </w:r>
      <w:r>
        <w:rPr>
          <w:rStyle w:val="a0"/>
          <w:rFonts w:ascii="Times New Roman" w:hAnsi="Times New Roman"/>
          <w:sz w:val="21"/>
        </w:rPr>
        <w:t>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w:t>
      </w:r>
      <w:r>
        <w:rPr>
          <w:rStyle w:val="a0"/>
          <w:rFonts w:ascii="Times New Roman" w:hAnsi="Times New Roman"/>
          <w:sz w:val="21"/>
        </w:rPr>
        <w:t xml:space="preserve">brary is used in it and that the Library and its use are covered by this License. You must supply a copy of this License. If the work during execution displays copyright notices, you must include the copyright notice for the Library among them, as well as </w:t>
      </w:r>
      <w:r>
        <w:rPr>
          <w:rStyle w:val="a0"/>
          <w:rFonts w:ascii="Times New Roman" w:hAnsi="Times New Roman"/>
          <w:sz w:val="21"/>
        </w:rPr>
        <w:t>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w:t>
      </w:r>
      <w:r>
        <w:rPr>
          <w:rStyle w:val="a0"/>
          <w:rFonts w:ascii="Times New Roman" w:hAnsi="Times New Roman"/>
          <w:sz w:val="21"/>
        </w:rPr>
        <w:t>ust be distributed under Sections 1 and 2 above); and, if the work is an executable linked with the Library, with the complete machine-readable "work that uses the Library", as object code and/or source code, so that the user can modify the Library and the</w:t>
      </w:r>
      <w:r>
        <w:rPr>
          <w:rStyle w:val="a0"/>
          <w:rFonts w:ascii="Times New Roman" w:hAnsi="Times New Roman"/>
          <w:sz w:val="21"/>
        </w:rPr>
        <w:t>n relink to produce a modified executable containing the modified Library. (It is understood that the user who changes the contents of definitions files in the Library will not necessarily be able to recompile the application to use the modified definition</w:t>
      </w:r>
      <w:r>
        <w:rPr>
          <w:rStyle w:val="a0"/>
          <w:rFonts w:ascii="Times New Roman" w:hAnsi="Times New Roman"/>
          <w:sz w:val="21"/>
        </w:rPr>
        <w:t>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w:t>
      </w:r>
      <w:r>
        <w:rPr>
          <w:rStyle w:val="a0"/>
          <w:rFonts w:ascii="Times New Roman" w:hAnsi="Times New Roman"/>
          <w:sz w:val="21"/>
        </w:rPr>
        <w:t>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w:t>
      </w:r>
      <w:r>
        <w:rPr>
          <w:rStyle w:val="a0"/>
          <w:rFonts w:ascii="Times New Roman" w:hAnsi="Times New Roman"/>
          <w:sz w:val="21"/>
        </w:rPr>
        <w:t>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w:t>
      </w:r>
      <w:r>
        <w:rPr>
          <w:rStyle w:val="a0"/>
          <w:rFonts w:ascii="Times New Roman" w:hAnsi="Times New Roman"/>
          <w:sz w:val="21"/>
        </w:rPr>
        <w:t>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w:t>
      </w:r>
      <w:r>
        <w:rPr>
          <w:rStyle w:val="a0"/>
          <w:rFonts w:ascii="Times New Roman" w:hAnsi="Times New Roman"/>
          <w:sz w:val="21"/>
        </w:rPr>
        <w:t>ce library facilities that are a work based on the Library side-by-side in a single library together with other library facilities not covered by this License, and distribute such a combined library, provided that the separate distribution of the work base</w:t>
      </w:r>
      <w:r>
        <w:rPr>
          <w:rStyle w:val="a0"/>
          <w:rFonts w:ascii="Times New Roman" w:hAnsi="Times New Roman"/>
          <w:sz w:val="21"/>
        </w:rPr>
        <w:t>d on the Library and of the other library facilities is otherwise permitted, and provided that you do these two things:</w:t>
      </w:r>
      <w:r>
        <w:rPr>
          <w:rStyle w:val="a0"/>
          <w:rFonts w:ascii="Times New Roman" w:hAnsi="Times New Roman"/>
          <w:sz w:val="21"/>
        </w:rPr>
        <w:br/>
        <w:t xml:space="preserve">a) Accompany the combined library with a copy of the same work based on the Library, uncombined with any other library facilities. This </w:t>
      </w:r>
      <w:r>
        <w:rPr>
          <w:rStyle w:val="a0"/>
          <w:rFonts w:ascii="Times New Roman" w:hAnsi="Times New Roman"/>
          <w:sz w:val="21"/>
        </w:rPr>
        <w:t>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w:t>
      </w:r>
      <w:r>
        <w:rPr>
          <w:rStyle w:val="a0"/>
          <w:rFonts w:ascii="Times New Roman" w:hAnsi="Times New Roman"/>
          <w:sz w:val="21"/>
        </w:rPr>
        <w:t xml:space="preserve"> may not copy, modify, sublicense, link with, or distribute the Library except as expressly provided under this License. Any attempt otherwise to copy, modify, sublicense, link with, or distribute the Library is void, and will automatically terminate your </w:t>
      </w:r>
      <w:r>
        <w:rPr>
          <w:rStyle w:val="a0"/>
          <w:rFonts w:ascii="Times New Roman" w:hAnsi="Times New Roman"/>
          <w:sz w:val="21"/>
        </w:rPr>
        <w:t xml:space="preserve">rights under this License. However, parties who have received copies, or rights, </w:t>
      </w:r>
      <w:r>
        <w:rPr>
          <w:rStyle w:val="a0"/>
          <w:rFonts w:ascii="Times New Roman" w:hAnsi="Times New Roman"/>
          <w:sz w:val="21"/>
        </w:rPr>
        <w:t>from you under this License will not have their licenses terminated so long as such parties remain in full compliance.</w:t>
      </w:r>
      <w:r>
        <w:rPr>
          <w:rStyle w:val="a0"/>
          <w:rFonts w:ascii="Times New Roman" w:hAnsi="Times New Roman"/>
          <w:sz w:val="21"/>
        </w:rPr>
        <w:br/>
        <w:t>9. You are not required to accept this License, since yo</w:t>
      </w:r>
      <w:r>
        <w:rPr>
          <w:rStyle w:val="a0"/>
          <w:rFonts w:ascii="Times New Roman" w:hAnsi="Times New Roman"/>
          <w:sz w:val="21"/>
        </w:rPr>
        <w:t>u have not signed it. However, nothing else grants you permission to modify or distribute the Library or its derivative works. These actions are prohibited by law if you do not accept this License. Therefore, by modifying or distributing the Library (or an</w:t>
      </w:r>
      <w:r>
        <w:rPr>
          <w:rStyle w:val="a0"/>
          <w:rFonts w:ascii="Times New Roman" w:hAnsi="Times New Roman"/>
          <w:sz w:val="21"/>
        </w:rPr>
        <w:t>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 xml:space="preserve">10. Each time you redistribute the Library (or any work based on </w:t>
      </w:r>
      <w:r>
        <w:rPr>
          <w:rStyle w:val="a0"/>
          <w:rFonts w:ascii="Times New Roman" w:hAnsi="Times New Roman"/>
          <w:sz w:val="21"/>
        </w:rPr>
        <w:t>the Library), the recipient automatically receives a license from the original licensor to copy, distribute, link with or modify the Library subject to these terms and conditions. You may not impose any further restrictions on the recipients' exercise of t</w:t>
      </w:r>
      <w:r>
        <w:rPr>
          <w:rStyle w:val="a0"/>
          <w:rFonts w:ascii="Times New Roman" w:hAnsi="Times New Roman"/>
          <w:sz w:val="21"/>
        </w:rPr>
        <w: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w:t>
      </w:r>
      <w:r>
        <w:rPr>
          <w:rStyle w:val="a0"/>
          <w:rFonts w:ascii="Times New Roman" w:hAnsi="Times New Roman"/>
          <w:sz w:val="21"/>
        </w:rPr>
        <w:t>s are imposed on you (whether by court order, agreement or otherwise) that contradict the conditions of this License, they do not excuse you from the conditions of this License. If you cannot distribute so as to satisfy simultaneously your obligations unde</w:t>
      </w:r>
      <w:r>
        <w:rPr>
          <w:rStyle w:val="a0"/>
          <w:rFonts w:ascii="Times New Roman" w:hAnsi="Times New Roman"/>
          <w:sz w:val="21"/>
        </w:rPr>
        <w:t>r this License and any other pertinent obligations, then as a consequence you may not distribute the Library at all. For example, if a patent license would not permit royalty-free redistribution of the Library by all those who receive copies directly or in</w:t>
      </w:r>
      <w:r>
        <w:rPr>
          <w:rStyle w:val="a0"/>
          <w:rFonts w:ascii="Times New Roman" w:hAnsi="Times New Roman"/>
          <w:sz w:val="21"/>
        </w:rPr>
        <w:t>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w:t>
      </w:r>
      <w:r>
        <w:rPr>
          <w:rStyle w:val="a0"/>
          <w:rFonts w:ascii="Times New Roman" w:hAnsi="Times New Roman"/>
          <w:sz w:val="21"/>
        </w:rPr>
        <w:t xml:space="preserv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w:t>
      </w:r>
      <w:r>
        <w:rPr>
          <w:rStyle w:val="a0"/>
          <w:rFonts w:ascii="Times New Roman" w:hAnsi="Times New Roman"/>
          <w:sz w:val="21"/>
        </w:rPr>
        <w:t>ims; this section has the sole purpose of protecting the integrity of the free software distribution system which is implemented by public license practices. Many people have made generous contributions to the wide range of software distributed through tha</w:t>
      </w:r>
      <w:r>
        <w:rPr>
          <w:rStyle w:val="a0"/>
          <w:rFonts w:ascii="Times New Roman" w:hAnsi="Times New Roman"/>
          <w:sz w:val="21"/>
        </w:rPr>
        <w:t>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w:t>
      </w:r>
      <w:r>
        <w:rPr>
          <w:rStyle w:val="a0"/>
          <w:rFonts w:ascii="Times New Roman" w:hAnsi="Times New Roman"/>
          <w:sz w:val="21"/>
        </w:rPr>
        <w:t>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certain countries either by patents or by copyrighted interfaces, the original copyright holder who places the </w:t>
      </w:r>
      <w:r>
        <w:rPr>
          <w:rStyle w:val="a0"/>
          <w:rFonts w:ascii="Times New Roman" w:hAnsi="Times New Roman"/>
          <w:sz w:val="21"/>
        </w:rPr>
        <w:t>Library under this License may add an explicit geographical distribution limitation excluding those countries, so that distribution is permitted only in or among countries not thus excluded. In such case, this License incorporates the limitation as if writ</w:t>
      </w:r>
      <w:r>
        <w:rPr>
          <w:rStyle w:val="a0"/>
          <w:rFonts w:ascii="Times New Roman" w:hAnsi="Times New Roman"/>
          <w:sz w:val="21"/>
        </w:rPr>
        <w:t>ten in the body of this License.</w:t>
      </w:r>
      <w:r>
        <w:rPr>
          <w:rStyle w:val="a0"/>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differ in detail </w:t>
      </w:r>
      <w:r>
        <w:rPr>
          <w:rStyle w:val="a0"/>
          <w:rFonts w:ascii="Times New Roman" w:hAnsi="Times New Roman"/>
          <w:sz w:val="21"/>
        </w:rPr>
        <w:t>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w:t>
      </w:r>
      <w:r>
        <w:rPr>
          <w:rStyle w:val="a0"/>
          <w:rFonts w:ascii="Times New Roman" w:hAnsi="Times New Roman"/>
          <w:sz w:val="21"/>
        </w:rPr>
        <w: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14. If you wish to incorporate part</w:t>
      </w:r>
      <w:r>
        <w:rPr>
          <w:rStyle w:val="a0"/>
          <w:rFonts w:ascii="Times New Roman" w:hAnsi="Times New Roman"/>
          <w:sz w:val="21"/>
        </w:rPr>
        <w:t>s of the Library into other free programs whose distribution conditions are incompatible with these, write to the author to ask for permission. For software which is copyrighted by the Free Software Foundation, write to the Free Software Foundation; we som</w:t>
      </w:r>
      <w:r>
        <w:rPr>
          <w:rStyle w:val="a0"/>
          <w:rFonts w:ascii="Times New Roman" w:hAnsi="Times New Roman"/>
          <w:sz w:val="21"/>
        </w:rPr>
        <w:t>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w:t>
      </w:r>
      <w:r>
        <w:rPr>
          <w:rStyle w:val="a0"/>
          <w:rFonts w:ascii="Times New Roman" w:hAnsi="Times New Roman"/>
          <w:sz w:val="21"/>
        </w:rPr>
        <w:t>ED FREE OF CHARGE, THERE IS NO WARRANTY FOR THE LIBRARY, TO THE EXTENT PERMITTED BY APPLICABLE LAW. EXCEPT WHEN OTHERWISE STATED IN WRITING THE COPYRIGHT HOLDERS AND/OR OTHER PARTIES PROVIDE THE LIBRARY "AS IS" WITHOUT WARRANTY OF ANY KIND, EITHER EXPRESSE</w:t>
      </w:r>
      <w:r>
        <w:rPr>
          <w:rStyle w:val="a0"/>
          <w:rFonts w:ascii="Times New Roman" w:hAnsi="Times New Roman"/>
          <w:sz w:val="21"/>
        </w:rPr>
        <w:t>D OR IMPLIED, INCLUDING, BUT NOT LIMITED TO, THE IMPLIED WARRANTIES OF MERCHANTABILITY AND FITNESS FOR A PARTICULAR PURPOSE. THE ENTIRE RISK AS TO THE QUALITY AND PERFORMANCE OF THE LIBRARY IS WITH YOU. SHOULD THE LIBRARY PROVE DEFECTIVE, YOU ASSUME THE CO</w:t>
      </w:r>
      <w:r>
        <w:rPr>
          <w:rStyle w:val="a0"/>
          <w:rFonts w:ascii="Times New Roman" w:hAnsi="Times New Roman"/>
          <w:sz w:val="21"/>
        </w:rPr>
        <w:t>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w:t>
      </w:r>
      <w:r>
        <w:rPr>
          <w:rStyle w:val="a0"/>
          <w:rFonts w:ascii="Times New Roman" w:hAnsi="Times New Roman"/>
          <w:sz w:val="21"/>
        </w:rPr>
        <w:t xml:space="preserve"> FOR DAMAGES, INCLUDING ANY GENERAL, SPECIAL, INCIDENTAL OR CONSEQUENTIAL DAMAGES ARISING OUT OF THE USE OR INABILITY TO USE THE LIBRARY (INCLUDING BUT NOT LIMITED TO LOSS OF DATA OR DATA BEING RENDERED INACCURATE OR LOSSES SUSTAINED BY YOU OR THIRD PARTIE</w:t>
      </w:r>
      <w:r>
        <w:rPr>
          <w:rStyle w:val="a0"/>
          <w:rFonts w:ascii="Times New Roman" w:hAnsi="Times New Roman"/>
          <w:sz w:val="21"/>
        </w:rPr>
        <w:t>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w:t>
      </w:r>
      <w:r>
        <w:rPr>
          <w:rStyle w:val="a0"/>
          <w:rFonts w:ascii="Times New Roman" w:hAnsi="Times New Roman"/>
          <w:sz w:val="21"/>
        </w:rPr>
        <w:t xml:space="preserve">rary, and you want it to be of the greatest possible use to the public, we recommend making it free software that everyone can redistribute and change. You can do so by permitting redistribution under these terms (or, alternatively, under the terms of the </w:t>
      </w:r>
      <w:r>
        <w:rPr>
          <w:rStyle w:val="a0"/>
          <w:rFonts w:ascii="Times New Roman" w:hAnsi="Times New Roman"/>
          <w:sz w:val="21"/>
        </w:rPr>
        <w:t>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have at least the </w:t>
      </w:r>
      <w:r>
        <w:rPr>
          <w:rStyle w:val="a0"/>
          <w:rFonts w:ascii="Times New Roman" w:hAnsi="Times New Roman"/>
          <w:sz w:val="21"/>
        </w:rPr>
        <w:t>"copyright"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w:t>
      </w:r>
      <w:r>
        <w:rPr>
          <w:rStyle w:val="a0"/>
          <w:rFonts w:ascii="Times New Roman" w:hAnsi="Times New Roman"/>
          <w:sz w:val="21"/>
        </w:rPr>
        <w:t>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library is distributed in the hope that it will be useful, but WITHOUT ANY WARRANTY; withou</w:t>
      </w:r>
      <w:r>
        <w:rPr>
          <w:rStyle w:val="a0"/>
          <w:rFonts w:ascii="Times New Roman" w:hAnsi="Times New Roman"/>
          <w:sz w:val="21"/>
        </w:rPr>
        <w:t>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w:t>
      </w:r>
      <w:r>
        <w:rPr>
          <w:rStyle w:val="a0"/>
          <w:rFonts w:ascii="Times New Roman" w:hAnsi="Times New Roman"/>
          <w:sz w:val="21"/>
        </w:rPr>
        <w:t>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w:t>
      </w:r>
      <w:r>
        <w:rPr>
          <w:rStyle w:val="a0"/>
          <w:rFonts w:ascii="Times New Roman" w:hAnsi="Times New Roman"/>
          <w:sz w:val="21"/>
        </w:rPr>
        <w:t xml:space="preserve">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w:t>
      </w:r>
      <w:r>
        <w:rPr>
          <w:rStyle w:val="a0"/>
          <w:rFonts w:ascii="Times New Roman" w:hAnsi="Times New Roman"/>
          <w:sz w:val="21"/>
        </w:rPr>
        <w:t>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w:t>
      </w:r>
      <w:r>
        <w:rPr>
          <w:rStyle w:val="a0"/>
          <w:rFonts w:ascii="Times New Roman" w:hAnsi="Times New Roman"/>
          <w:sz w:val="21"/>
        </w:rPr>
        <w:t>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w:t>
      </w:r>
      <w:r>
        <w:rPr>
          <w:rStyle w:val="a0"/>
          <w:rFonts w:ascii="Times New Roman" w:hAnsi="Times New Roman"/>
          <w:sz w:val="21"/>
        </w:rPr>
        <w:t>ense is intended to guarantee your freedom to share and change free software--to make sure the software is free for all its users. This General Public License applies to most of the Free Software Foundation's software and to any other program whose authors</w:t>
      </w:r>
      <w:r>
        <w:rPr>
          <w:rStyle w:val="a0"/>
          <w:rFonts w:ascii="Times New Roman" w:hAnsi="Times New Roman"/>
          <w:sz w:val="21"/>
        </w:rPr>
        <w:t xml:space="preserve">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w:t>
      </w:r>
      <w:r>
        <w:rPr>
          <w:rStyle w:val="a0"/>
          <w:rFonts w:ascii="Times New Roman" w:hAnsi="Times New Roman"/>
          <w:sz w:val="21"/>
        </w:rPr>
        <w:t xml:space="preserve">blic Licenses are designed to make sure that you have the freedom to distribute copies of free software (and charge for this service if you wish), that you receive source code or can get it if you want it, that you can change the software or use pieces of </w:t>
      </w:r>
      <w:r>
        <w:rPr>
          <w:rStyle w:val="a0"/>
          <w:rFonts w:ascii="Times New Roman" w:hAnsi="Times New Roman"/>
          <w:sz w:val="21"/>
        </w:rPr>
        <w:t xml:space="preserve">it </w:t>
      </w:r>
      <w:r>
        <w:rPr>
          <w:rStyle w:val="a0"/>
          <w:rFonts w:ascii="Times New Roman" w:hAnsi="Times New Roman"/>
          <w:sz w:val="21"/>
        </w:rPr>
        <w:t>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w:t>
      </w:r>
      <w:r>
        <w:rPr>
          <w:rStyle w:val="a0"/>
          <w:rFonts w:ascii="Times New Roman" w:hAnsi="Times New Roman"/>
          <w:sz w:val="21"/>
        </w:rPr>
        <w:t>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w:t>
      </w:r>
      <w:r>
        <w:rPr>
          <w:rStyle w:val="a0"/>
          <w:rFonts w:ascii="Times New Roman" w:hAnsi="Times New Roman"/>
          <w:sz w:val="21"/>
        </w:rPr>
        <w:t>,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w:t>
      </w:r>
      <w:r>
        <w:rPr>
          <w:rStyle w:val="a0"/>
          <w:rFonts w:ascii="Times New Roman" w:hAnsi="Times New Roman"/>
          <w:sz w:val="21"/>
        </w:rPr>
        <w:t>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w:t>
      </w:r>
      <w:r>
        <w:rPr>
          <w:rStyle w:val="a0"/>
          <w:rFonts w:ascii="Times New Roman" w:hAnsi="Times New Roman"/>
          <w:sz w:val="21"/>
        </w:rPr>
        <w:t>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w:t>
      </w:r>
      <w:r>
        <w:rPr>
          <w:rStyle w:val="a0"/>
          <w:rFonts w:ascii="Times New Roman" w:hAnsi="Times New Roman"/>
          <w:sz w:val="21"/>
        </w:rPr>
        <w:t>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w:t>
      </w:r>
      <w:r>
        <w:rPr>
          <w:rStyle w:val="a0"/>
          <w:rFonts w:ascii="Times New Roman" w:hAnsi="Times New Roman"/>
          <w:sz w:val="21"/>
        </w:rPr>
        <w:t>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w:t>
      </w:r>
      <w:r>
        <w:rPr>
          <w:rStyle w:val="a0"/>
          <w:rFonts w:ascii="Times New Roman" w:hAnsi="Times New Roman"/>
          <w:sz w:val="21"/>
        </w:rPr>
        <w:t>uted under the terms of this General Public License. The "Program", below, refers to any such program or work, and a "work based on the Program" means either the Program or any derivative work under copyright law: that is to say, a work containing the Prog</w:t>
      </w:r>
      <w:r>
        <w:rPr>
          <w:rStyle w:val="a0"/>
          <w:rFonts w:ascii="Times New Roman" w:hAnsi="Times New Roman"/>
          <w:sz w:val="21"/>
        </w:rPr>
        <w:t>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w:t>
      </w:r>
      <w:r>
        <w:rPr>
          <w:rStyle w:val="a0"/>
          <w:rFonts w:ascii="Times New Roman" w:hAnsi="Times New Roman"/>
          <w:sz w:val="21"/>
        </w:rPr>
        <w:t xml:space="preserve"> distribution and modification are not covered by this License; they are outside its scope. The act of running the Program is not restricted, and the output from the Program is covered only if its contents constitute a work based on the Program (independen</w:t>
      </w:r>
      <w:r>
        <w:rPr>
          <w:rStyle w:val="a0"/>
          <w:rFonts w:ascii="Times New Roman" w:hAnsi="Times New Roman"/>
          <w:sz w:val="21"/>
        </w:rPr>
        <w:t>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w:t>
      </w:r>
      <w:r>
        <w:rPr>
          <w:rStyle w:val="a0"/>
          <w:rFonts w:ascii="Times New Roman" w:hAnsi="Times New Roman"/>
          <w:sz w:val="21"/>
        </w:rPr>
        <w:t>iately publish on each copy an appropriate copyright notice and disclaimer of warranty; keep intact all the notices that refer to this License and to the absence of any warranty; and give any other recipients of the Program a copy of this License along wit</w:t>
      </w:r>
      <w:r>
        <w:rPr>
          <w:rStyle w:val="a0"/>
          <w:rFonts w:ascii="Times New Roman" w:hAnsi="Times New Roman"/>
          <w:sz w:val="21"/>
        </w:rPr>
        <w:t>h the Program.</w:t>
      </w:r>
      <w:r>
        <w:rPr>
          <w:rStyle w:val="a0"/>
          <w:rFonts w:ascii="Times New Roman" w:hAnsi="Times New Roman"/>
          <w:sz w:val="21"/>
        </w:rPr>
        <w:br/>
        <w:t xml:space="preserve">You may charge a fee for the physical act of transferring a copy, and you may at your option offer warranty </w:t>
      </w:r>
      <w:r>
        <w:rPr>
          <w:rStyle w:val="a0"/>
          <w:rFonts w:ascii="Times New Roman" w:hAnsi="Times New Roman"/>
          <w:sz w:val="21"/>
        </w:rPr>
        <w:t>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w:t>
      </w:r>
      <w:r>
        <w:rPr>
          <w:rStyle w:val="a0"/>
          <w:rFonts w:ascii="Times New Roman" w:hAnsi="Times New Roman"/>
          <w:sz w:val="21"/>
        </w:rPr>
        <w:t>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w:t>
      </w:r>
      <w:r>
        <w:rPr>
          <w:rStyle w:val="a0"/>
          <w:rFonts w:ascii="Times New Roman" w:hAnsi="Times New Roman"/>
          <w:sz w:val="21"/>
        </w:rPr>
        <w:t>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w:t>
      </w:r>
      <w:r>
        <w:rPr>
          <w:rStyle w:val="a0"/>
          <w:rFonts w:ascii="Times New Roman" w:hAnsi="Times New Roman"/>
          <w:sz w:val="21"/>
        </w:rPr>
        <w:t>is License.</w:t>
      </w:r>
      <w:r>
        <w:rPr>
          <w:rStyle w:val="a0"/>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appropriate copyright notice </w:t>
      </w:r>
      <w:r>
        <w:rPr>
          <w:rStyle w:val="a0"/>
          <w:rFonts w:ascii="Times New Roman" w:hAnsi="Times New Roman"/>
          <w:sz w:val="21"/>
        </w:rPr>
        <w:t>and a notice that there is no warranty (or else, saying that you provide a warranty) and that users may redistribute the program under these conditions, and telling the user how to view a copy of this License. (Exception: if the Program itself is interacti</w:t>
      </w:r>
      <w:r>
        <w:rPr>
          <w:rStyle w:val="a0"/>
          <w:rFonts w:ascii="Times New Roman" w:hAnsi="Times New Roman"/>
          <w:sz w:val="21"/>
        </w:rPr>
        <w:t>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w:t>
      </w:r>
      <w:r>
        <w:rPr>
          <w:rStyle w:val="a0"/>
          <w:rFonts w:ascii="Times New Roman" w:hAnsi="Times New Roman"/>
          <w:sz w:val="21"/>
        </w:rPr>
        <w:t xml:space="preserve"> and can be reasonably considered independent and separate works in themselves, then this License, and its terms, do not apply to those sections when you distribute them as separate works. But when you distribute the same sections as part of a whole which </w:t>
      </w:r>
      <w:r>
        <w:rPr>
          <w:rStyle w:val="a0"/>
          <w:rFonts w:ascii="Times New Roman" w:hAnsi="Times New Roman"/>
          <w:sz w:val="21"/>
        </w:rPr>
        <w:t>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w:t>
      </w:r>
      <w:r>
        <w:rPr>
          <w:rStyle w:val="a0"/>
          <w:rFonts w:ascii="Times New Roman" w:hAnsi="Times New Roman"/>
          <w:sz w:val="21"/>
        </w:rPr>
        <w:t xml:space="preserve">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t>
      </w:r>
      <w:r>
        <w:rPr>
          <w:rStyle w:val="a0"/>
          <w:rFonts w:ascii="Times New Roman" w:hAnsi="Times New Roman"/>
          <w:sz w:val="21"/>
        </w:rPr>
        <w:t>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w:t>
      </w:r>
      <w:r>
        <w:rPr>
          <w:rStyle w:val="a0"/>
          <w:rFonts w:ascii="Times New Roman" w:hAnsi="Times New Roman"/>
          <w:sz w:val="21"/>
        </w:rPr>
        <w:t xml:space="preserve">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w:t>
      </w:r>
      <w:r>
        <w:rPr>
          <w:rStyle w:val="a0"/>
          <w:rFonts w:ascii="Times New Roman" w:hAnsi="Times New Roman"/>
          <w:sz w:val="21"/>
        </w:rPr>
        <w:t>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w:t>
      </w:r>
      <w:r>
        <w:rPr>
          <w:rStyle w:val="a0"/>
          <w:rFonts w:ascii="Times New Roman" w:hAnsi="Times New Roman"/>
          <w:sz w:val="21"/>
        </w:rPr>
        <w:t>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w:t>
      </w:r>
      <w:r>
        <w:rPr>
          <w:rStyle w:val="a0"/>
          <w:rFonts w:ascii="Times New Roman" w:hAnsi="Times New Roman"/>
          <w:sz w:val="21"/>
        </w:rPr>
        <w:t>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w:t>
      </w:r>
      <w:r>
        <w:rPr>
          <w:rStyle w:val="a0"/>
          <w:rFonts w:ascii="Times New Roman" w:hAnsi="Times New Roman"/>
          <w:sz w:val="21"/>
        </w:rPr>
        <w:t xml:space="preserve">ce code for a work means the preferred form of the work for making modifications to it. For an executable </w:t>
      </w:r>
      <w:r>
        <w:rPr>
          <w:rStyle w:val="a0"/>
          <w:rFonts w:ascii="Times New Roman" w:hAnsi="Times New Roman"/>
          <w:sz w:val="21"/>
        </w:rPr>
        <w:t>work, complete source code means all the source code for all modules it contains, plus any associated interface definition files, plus the scripts use</w:t>
      </w:r>
      <w:r>
        <w:rPr>
          <w:rStyle w:val="a0"/>
          <w:rFonts w:ascii="Times New Roman" w:hAnsi="Times New Roman"/>
          <w:sz w:val="21"/>
        </w:rPr>
        <w:t xml:space="preserve">d to control compilation and installation of the executable. However, as a special exception, the source code distributed need not include anything that is normally distributed (in either source or binary form) with the major components (compiler, kernel, </w:t>
      </w:r>
      <w:r>
        <w:rPr>
          <w:rStyle w:val="a0"/>
          <w:rFonts w:ascii="Times New Roman" w:hAnsi="Times New Roman"/>
          <w:sz w:val="21"/>
        </w:rPr>
        <w:t>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w:t>
      </w:r>
      <w:r>
        <w:rPr>
          <w:rStyle w:val="a0"/>
          <w:rFonts w:ascii="Times New Roman" w:hAnsi="Times New Roman"/>
          <w:sz w:val="21"/>
        </w:rPr>
        <w:t>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w:t>
      </w:r>
      <w:r>
        <w:rPr>
          <w:rStyle w:val="a0"/>
          <w:rFonts w:ascii="Times New Roman" w:hAnsi="Times New Roman"/>
          <w:sz w:val="21"/>
        </w:rPr>
        <w:t xml:space="preserve"> as expressly provided under this License. Any attempt otherwise to copy, modify, sublicense or distribute the Program is void, and will automatically terminate your rights under this License. However, parties who have received copies, or rights, from you </w:t>
      </w:r>
      <w:r>
        <w:rPr>
          <w:rStyle w:val="a0"/>
          <w:rFonts w:ascii="Times New Roman" w:hAnsi="Times New Roman"/>
          <w:sz w:val="21"/>
        </w:rPr>
        <w:t>under this License will not have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permission to modify or distribute </w:t>
      </w:r>
      <w:r>
        <w:rPr>
          <w:rStyle w:val="a0"/>
          <w:rFonts w:ascii="Times New Roman" w:hAnsi="Times New Roman"/>
          <w:sz w:val="21"/>
        </w:rPr>
        <w:t>the Program or its derivative works. These actions are prohibited by law if you do not accept this License. Therefore, by modifying or distributing the Program (or any work based on the Program), you indicate your acceptance of this License to do so, and a</w:t>
      </w:r>
      <w:r>
        <w:rPr>
          <w:rStyle w:val="a0"/>
          <w:rFonts w:ascii="Times New Roman" w:hAnsi="Times New Roman"/>
          <w:sz w:val="21"/>
        </w:rPr>
        <w:t>ll its terms and conditions for copying, distributing or modifying the Program or works based on it.</w:t>
      </w:r>
      <w:r>
        <w:rPr>
          <w:rStyle w:val="a0"/>
          <w:rFonts w:ascii="Times New Roman" w:hAnsi="Times New Roman"/>
          <w:sz w:val="21"/>
        </w:rPr>
        <w:br/>
        <w:t xml:space="preserve">6. Each time you redistribute the Program (or any work based on the Program), the recipient automatically receives a license from the original licensor to </w:t>
      </w:r>
      <w:r>
        <w:rPr>
          <w:rStyle w:val="a0"/>
          <w:rFonts w:ascii="Times New Roman" w:hAnsi="Times New Roman"/>
          <w:sz w:val="21"/>
        </w:rPr>
        <w:t>copy, distribute or modify the Program subject to these terms and conditions. You may not impose any further restrictions on the recipients' exercise of the rights granted herein. You are not responsible for enforcing compliance by third parties to this Li</w:t>
      </w:r>
      <w:r>
        <w:rPr>
          <w:rStyle w:val="a0"/>
          <w:rFonts w:ascii="Times New Roman" w:hAnsi="Times New Roman"/>
          <w:sz w:val="21"/>
        </w:rPr>
        <w:t>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w:t>
      </w:r>
      <w:r>
        <w:rPr>
          <w:rStyle w:val="a0"/>
          <w:rFonts w:ascii="Times New Roman" w:hAnsi="Times New Roman"/>
          <w:sz w:val="21"/>
        </w:rPr>
        <w:t xml:space="preserve"> this License, they do not excuse you from the conditions of this License. If you cannot distribute so as to satisfy simultaneously your obligations under this License and any other pertinent obligations, then as a consequence you may not distribute the Pr</w:t>
      </w:r>
      <w:r>
        <w:rPr>
          <w:rStyle w:val="a0"/>
          <w:rFonts w:ascii="Times New Roman" w:hAnsi="Times New Roman"/>
          <w:sz w:val="21"/>
        </w:rPr>
        <w:t xml:space="preserve">ogram at all. For example, if a patent license would not permit royalty-free redistribution of the Program by all those who receive copies directly or indirectly through you, then the only way you could satisfy both it and this License would be to refrain </w:t>
      </w:r>
      <w:r>
        <w:rPr>
          <w:rStyle w:val="a0"/>
          <w:rFonts w:ascii="Times New Roman" w:hAnsi="Times New Roman"/>
          <w:sz w:val="21"/>
        </w:rPr>
        <w:t>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w:t>
      </w:r>
      <w:r>
        <w:rPr>
          <w:rStyle w:val="a0"/>
          <w:rFonts w:ascii="Times New Roman" w:hAnsi="Times New Roman"/>
          <w:sz w:val="21"/>
        </w:rPr>
        <w:t>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w:t>
      </w:r>
      <w:r>
        <w:rPr>
          <w:rStyle w:val="a0"/>
          <w:rFonts w:ascii="Times New Roman" w:hAnsi="Times New Roman"/>
          <w:sz w:val="21"/>
        </w:rPr>
        <w:t>tem, which is implemented by public license practices. Many people have made generous contributions to the wide range of software distributed through that system in reliance on consistent application of that system; it is up to the author/donor to decide i</w:t>
      </w:r>
      <w:r>
        <w:rPr>
          <w:rStyle w:val="a0"/>
          <w:rFonts w:ascii="Times New Roman" w:hAnsi="Times New Roman"/>
          <w:sz w:val="21"/>
        </w:rPr>
        <w:t>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8. If the distribution an</w:t>
      </w:r>
      <w:r>
        <w:rPr>
          <w:rStyle w:val="a0"/>
          <w:rFonts w:ascii="Times New Roman" w:hAnsi="Times New Roman"/>
          <w:sz w:val="21"/>
        </w:rPr>
        <w:t>d/or use of the Program is restricted in certain countries either by patents or by copyrighted interfaces, the original copyright holder who places the Program under this License may add an explicit geographical distribution limitation excluding those coun</w:t>
      </w:r>
      <w:r>
        <w:rPr>
          <w:rStyle w:val="a0"/>
          <w:rFonts w:ascii="Times New Roman" w:hAnsi="Times New Roman"/>
          <w:sz w:val="21"/>
        </w:rPr>
        <w:t>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w:t>
      </w:r>
      <w:r>
        <w:rPr>
          <w:rStyle w:val="a0"/>
          <w:rFonts w:ascii="Times New Roman" w:hAnsi="Times New Roman"/>
          <w:sz w:val="21"/>
        </w:rPr>
        <w:t xml:space="preserve">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w:t>
      </w:r>
      <w:r>
        <w:rPr>
          <w:rStyle w:val="a0"/>
          <w:rFonts w:ascii="Times New Roman" w:hAnsi="Times New Roman"/>
          <w:sz w:val="21"/>
        </w:rPr>
        <w:t>ies a version number of this License which applies to it and "any later version", you have the option of following the terms and conditions either of that version or of any later version published by the Free Software Foundation. If the Program does not sp</w:t>
      </w:r>
      <w:r>
        <w:rPr>
          <w:rStyle w:val="a0"/>
          <w:rFonts w:ascii="Times New Roman" w:hAnsi="Times New Roman"/>
          <w:sz w:val="21"/>
        </w:rPr>
        <w:t>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w:t>
      </w:r>
      <w:r>
        <w:rPr>
          <w:rStyle w:val="a0"/>
          <w:rFonts w:ascii="Times New Roman" w:hAnsi="Times New Roman"/>
          <w:sz w:val="21"/>
        </w:rPr>
        <w:t>r to ask for permission. For software which is copyrighted by the Free Software Foundation, write to the Free Software Foundation; we sometimes make exceptions for this. Our decision will be guided by the two goals of preserving the free status of all deri</w:t>
      </w:r>
      <w:r>
        <w:rPr>
          <w:rStyle w:val="a0"/>
          <w:rFonts w:ascii="Times New Roman" w:hAnsi="Times New Roman"/>
          <w:sz w:val="21"/>
        </w:rPr>
        <w:t>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w:t>
      </w:r>
      <w:r>
        <w:rPr>
          <w:rStyle w:val="a0"/>
          <w:rFonts w:ascii="Times New Roman" w:hAnsi="Times New Roman"/>
          <w:sz w:val="21"/>
        </w:rPr>
        <w:t>SE STATED IN WRITING THE COPYRIGHT HOLDERS AND/OR OTHER PARTIES PROVIDE THE PROGRAM "AS IS" WITHOUT WARRANTY OF ANY KIND, EITHER EXPRESSED OR IMPLIED, INCLUDING, BUT NOT LIMITED TO, THE IMPLIED WARRANTIES OF MERCHANTABILITY AND FITNESS FOR A PARTICULAR PUR</w:t>
      </w:r>
      <w:r>
        <w:rPr>
          <w:rStyle w:val="a0"/>
          <w:rFonts w:ascii="Times New Roman" w:hAnsi="Times New Roman"/>
          <w:sz w:val="21"/>
        </w:rPr>
        <w:t>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t>
      </w:r>
      <w:r>
        <w:rPr>
          <w:rStyle w:val="a0"/>
          <w:rFonts w:ascii="Times New Roman" w:hAnsi="Times New Roman"/>
          <w:sz w:val="21"/>
        </w:rPr>
        <w:t>WRITING WILL ANY COPYRIGHT HOLDER, OR ANY OTHER PARTY WHO MAY MODIFY AND/OR REDISTRIBUTE THE PROGRAM AS PERMITTED ABOVE, BE LIABLE TO YOU FOR DAMAGES, INCLUDING ANY GENERAL, SPECIAL, INCIDENTAL OR CONSEQUENTIAL DAMAGES ARISING OUT OF THE USE OR INABILITY T</w:t>
      </w:r>
      <w:r>
        <w:rPr>
          <w:rStyle w:val="a0"/>
          <w:rFonts w:ascii="Times New Roman" w:hAnsi="Times New Roman"/>
          <w:sz w:val="21"/>
        </w:rPr>
        <w:t xml:space="preserve">O USE THE PROGRAM (INCLUDING BUT NOT LIMITED TO LOSS OF DATA OR DATA BEING RENDERED INACCURATE OR LOSSES SUSTAINED BY YOU OR THIRD PARTIES OR A FAILURE OF THE PROGRAM TO OPERATE WITH ANY OTHER PROGRAMS), EVEN IF SUCH HOLDER OR OTHER PARTY HAS BEEN ADVISED </w:t>
      </w:r>
      <w:r>
        <w:rPr>
          <w:rStyle w:val="a0"/>
          <w:rFonts w:ascii="Times New Roman" w:hAnsi="Times New Roman"/>
          <w:sz w:val="21"/>
        </w:rPr>
        <w:t>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w:t>
      </w:r>
      <w:r>
        <w:rPr>
          <w:rStyle w:val="a0"/>
          <w:rFonts w:ascii="Times New Roman" w:hAnsi="Times New Roman"/>
          <w:sz w:val="21"/>
        </w:rPr>
        <w:t>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each file </w:t>
      </w:r>
      <w:r>
        <w:rPr>
          <w:rStyle w:val="a0"/>
          <w:rFonts w:ascii="Times New Roman" w:hAnsi="Times New Roman"/>
          <w:sz w:val="21"/>
        </w:rPr>
        <w:t>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w:t>
      </w:r>
      <w:r>
        <w:rPr>
          <w:rStyle w:val="a0"/>
          <w:rFonts w:ascii="Times New Roman" w:hAnsi="Times New Roman"/>
          <w:sz w:val="21"/>
        </w:rPr>
        <w:t>/or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w:t>
      </w:r>
      <w:r>
        <w:rPr>
          <w:rStyle w:val="a0"/>
          <w:rFonts w:ascii="Times New Roman" w:hAnsi="Times New Roman"/>
          <w:sz w:val="21"/>
        </w:rPr>
        <w:t>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w:t>
      </w:r>
      <w:r>
        <w:rPr>
          <w:rStyle w:val="a0"/>
          <w:rFonts w:ascii="Times New Roman" w:hAnsi="Times New Roman"/>
          <w:sz w:val="21"/>
        </w:rPr>
        <w:t>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is interactive, make it output a short notice like this </w:t>
      </w:r>
      <w:r>
        <w:rPr>
          <w:rStyle w:val="a0"/>
          <w:rFonts w:ascii="Times New Roman" w:hAnsi="Times New Roman"/>
          <w:sz w:val="21"/>
        </w:rPr>
        <w:t>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w:t>
      </w:r>
      <w:r>
        <w:rPr>
          <w:rStyle w:val="a0"/>
          <w:rFonts w:ascii="Times New Roman" w:hAnsi="Times New Roman"/>
          <w:sz w:val="21"/>
        </w:rPr>
        <w:t>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w:t>
      </w:r>
      <w:r>
        <w:rPr>
          <w:rStyle w:val="a0"/>
          <w:rFonts w:ascii="Times New Roman" w:hAnsi="Times New Roman"/>
          <w:sz w:val="21"/>
        </w:rPr>
        <w:t>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w:t>
      </w:r>
      <w:r>
        <w:rPr>
          <w:rStyle w:val="a0"/>
          <w:rFonts w:ascii="Times New Roman" w:hAnsi="Times New Roman"/>
          <w:sz w:val="21"/>
        </w:rPr>
        <w:t>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w:t>
      </w:r>
      <w:r>
        <w:rPr>
          <w:rStyle w:val="a0"/>
          <w:rFonts w:ascii="Times New Roman" w:hAnsi="Times New Roman"/>
          <w:sz w:val="21"/>
        </w:rPr>
        <w:t xml:space="preserve">your program into proprietary programs. If your program is a subroutine library, you may consider it more useful to permit linking proprietary applications with the library. If this is what you want to do, use the GNU Lesser General Public License instead </w:t>
      </w:r>
      <w:r>
        <w:rPr>
          <w:rStyle w:val="a0"/>
          <w:rFonts w:ascii="Times New Roman" w:hAnsi="Times New Roman"/>
          <w:sz w:val="21"/>
        </w:rPr>
        <w:t>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