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F4D" w:rsidRDefault="00EC12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3F4D" w:rsidRDefault="008B3F4D">
      <w:pPr>
        <w:spacing w:line="420" w:lineRule="exact"/>
        <w:jc w:val="center"/>
        <w:rPr>
          <w:rFonts w:ascii="Arial" w:hAnsi="Arial" w:cs="Arial"/>
          <w:b/>
          <w:snapToGrid/>
          <w:sz w:val="32"/>
          <w:szCs w:val="32"/>
        </w:rPr>
      </w:pPr>
    </w:p>
    <w:p w:rsidR="008B3F4D" w:rsidRDefault="00EC12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3F4D" w:rsidRDefault="008B3F4D">
      <w:pPr>
        <w:spacing w:line="420" w:lineRule="exact"/>
        <w:jc w:val="both"/>
        <w:rPr>
          <w:rFonts w:ascii="Arial" w:hAnsi="Arial" w:cs="Arial"/>
          <w:snapToGrid/>
        </w:rPr>
      </w:pPr>
    </w:p>
    <w:p w:rsidR="008B3F4D" w:rsidRDefault="00EC12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3F4D" w:rsidRDefault="00EC12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3F4D" w:rsidRDefault="008B3F4D">
      <w:pPr>
        <w:spacing w:line="420" w:lineRule="exact"/>
        <w:jc w:val="both"/>
        <w:rPr>
          <w:rFonts w:ascii="Arial" w:hAnsi="Arial" w:cs="Arial"/>
          <w:i/>
          <w:snapToGrid/>
          <w:color w:val="0099FF"/>
          <w:sz w:val="18"/>
          <w:szCs w:val="18"/>
        </w:rPr>
      </w:pPr>
    </w:p>
    <w:p w:rsidR="008B3F4D" w:rsidRDefault="00EC12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3F4D" w:rsidRDefault="008B3F4D">
      <w:pPr>
        <w:pStyle w:val="a8"/>
        <w:spacing w:before="0" w:after="0" w:line="240" w:lineRule="auto"/>
        <w:jc w:val="left"/>
        <w:rPr>
          <w:rFonts w:ascii="Arial" w:hAnsi="Arial" w:cs="Arial"/>
          <w:bCs w:val="0"/>
          <w:sz w:val="21"/>
          <w:szCs w:val="21"/>
        </w:rPr>
      </w:pPr>
    </w:p>
    <w:p w:rsidR="008B3F4D" w:rsidRDefault="00EC12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-Test-Output 1.031</w:t>
      </w:r>
    </w:p>
    <w:p w:rsidR="008B3F4D" w:rsidRDefault="00EC12BA">
      <w:pPr>
        <w:rPr>
          <w:rFonts w:ascii="Arial" w:hAnsi="Arial" w:cs="Arial"/>
          <w:b/>
        </w:rPr>
      </w:pPr>
      <w:r>
        <w:rPr>
          <w:rFonts w:ascii="Arial" w:hAnsi="Arial" w:cs="Arial"/>
          <w:b/>
        </w:rPr>
        <w:t xml:space="preserve">Copyright notice: </w:t>
      </w:r>
    </w:p>
    <w:p w:rsidR="008B3F4D" w:rsidRDefault="00EC12BA">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rsidR="008B3F4D" w:rsidRDefault="00EC12BA">
      <w:pPr>
        <w:pStyle w:val="Default"/>
        <w:rPr>
          <w:rFonts w:ascii="宋体" w:hAnsi="宋体" w:cs="宋体"/>
          <w:sz w:val="22"/>
          <w:szCs w:val="22"/>
        </w:rPr>
      </w:pPr>
      <w:r>
        <w:rPr>
          <w:b/>
        </w:rPr>
        <w:t xml:space="preserve">License: </w:t>
      </w:r>
      <w:r>
        <w:rPr>
          <w:sz w:val="21"/>
        </w:rPr>
        <w:t>Perl_5</w:t>
      </w:r>
    </w:p>
    <w:p w:rsidR="00BD23FF" w:rsidRPr="00BD23FF" w:rsidRDefault="00BD23FF" w:rsidP="00BD23FF">
      <w:pPr>
        <w:pStyle w:val="Default"/>
        <w:rPr>
          <w:rFonts w:ascii="宋体" w:hAnsi="宋体" w:cs="宋体"/>
          <w:sz w:val="22"/>
          <w:szCs w:val="22"/>
        </w:rPr>
      </w:pPr>
      <w:r w:rsidRPr="00BD23FF">
        <w:rPr>
          <w:rFonts w:ascii="宋体" w:hAnsi="宋体" w:cs="宋体"/>
          <w:sz w:val="22"/>
          <w:szCs w:val="22"/>
        </w:rPr>
        <w:t xml:space="preserve">This software is copyright (c) 2016 by Ricardo </w:t>
      </w:r>
      <w:proofErr w:type="spellStart"/>
      <w:r w:rsidRPr="00BD23FF">
        <w:rPr>
          <w:rFonts w:ascii="宋体" w:hAnsi="宋体" w:cs="宋体"/>
          <w:sz w:val="22"/>
          <w:szCs w:val="22"/>
        </w:rPr>
        <w:t>Signes</w:t>
      </w:r>
      <w:proofErr w:type="spellEnd"/>
      <w:r w:rsidRPr="00BD23FF">
        <w:rPr>
          <w:rFonts w:ascii="宋体" w:hAnsi="宋体" w:cs="宋体"/>
          <w:sz w:val="22"/>
          <w:szCs w:val="22"/>
        </w:rPr>
        <w:t>.</w:t>
      </w:r>
      <w:bookmarkStart w:id="0" w:name="_GoBack"/>
      <w:bookmarkEnd w:id="0"/>
    </w:p>
    <w:p w:rsidR="008B3F4D" w:rsidRDefault="00BD23FF" w:rsidP="00BD23FF">
      <w:pPr>
        <w:pStyle w:val="Default"/>
        <w:rPr>
          <w:rFonts w:ascii="宋体" w:hAnsi="宋体" w:cs="宋体"/>
          <w:sz w:val="22"/>
          <w:szCs w:val="22"/>
        </w:rPr>
      </w:pPr>
      <w:r w:rsidRPr="00BD23FF">
        <w:rPr>
          <w:rFonts w:ascii="宋体" w:hAnsi="宋体" w:cs="宋体"/>
          <w:sz w:val="22"/>
          <w:szCs w:val="22"/>
        </w:rPr>
        <w:t>This is free software; you can redistribute it and/or mo</w:t>
      </w:r>
      <w:r>
        <w:rPr>
          <w:rFonts w:ascii="宋体" w:hAnsi="宋体" w:cs="宋体"/>
          <w:sz w:val="22"/>
          <w:szCs w:val="22"/>
        </w:rPr>
        <w:t>dify it under the same terms as</w:t>
      </w:r>
      <w:r>
        <w:rPr>
          <w:rFonts w:ascii="宋体" w:hAnsi="宋体" w:cs="宋体" w:hint="eastAsia"/>
          <w:sz w:val="22"/>
          <w:szCs w:val="22"/>
        </w:rPr>
        <w:t xml:space="preserve"> </w:t>
      </w:r>
      <w:r w:rsidRPr="00BD23FF">
        <w:rPr>
          <w:rFonts w:ascii="宋体" w:hAnsi="宋体" w:cs="宋体"/>
          <w:sz w:val="22"/>
          <w:szCs w:val="22"/>
        </w:rPr>
        <w:t>the Perl 5 programming language system itself.</w:t>
      </w:r>
    </w:p>
    <w:sectPr w:rsidR="008B3F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2BA" w:rsidRDefault="00EC12BA">
      <w:pPr>
        <w:spacing w:line="240" w:lineRule="auto"/>
      </w:pPr>
      <w:r>
        <w:separator/>
      </w:r>
    </w:p>
  </w:endnote>
  <w:endnote w:type="continuationSeparator" w:id="0">
    <w:p w:rsidR="00EC12BA" w:rsidRDefault="00EC1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3F4D">
      <w:tc>
        <w:tcPr>
          <w:tcW w:w="1542" w:type="pct"/>
        </w:tcPr>
        <w:p w:rsidR="008B3F4D" w:rsidRDefault="00EC12BA">
          <w:pPr>
            <w:pStyle w:val="a6"/>
          </w:pPr>
          <w:r>
            <w:fldChar w:fldCharType="begin"/>
          </w:r>
          <w:r>
            <w:instrText xml:space="preserve"> DATE \@ "yyyy-MM-dd" </w:instrText>
          </w:r>
          <w:r>
            <w:fldChar w:fldCharType="separate"/>
          </w:r>
          <w:r w:rsidR="00BD23FF">
            <w:rPr>
              <w:noProof/>
            </w:rPr>
            <w:t>2022-03-19</w:t>
          </w:r>
          <w:r>
            <w:fldChar w:fldCharType="end"/>
          </w:r>
        </w:p>
      </w:tc>
      <w:tc>
        <w:tcPr>
          <w:tcW w:w="1853" w:type="pct"/>
        </w:tcPr>
        <w:p w:rsidR="008B3F4D" w:rsidRDefault="00EC12BA">
          <w:pPr>
            <w:pStyle w:val="a6"/>
            <w:ind w:firstLineChars="200" w:firstLine="360"/>
          </w:pPr>
          <w:r>
            <w:rPr>
              <w:rFonts w:hint="eastAsia"/>
            </w:rPr>
            <w:t>HUAWEI Confidential</w:t>
          </w:r>
        </w:p>
      </w:tc>
      <w:tc>
        <w:tcPr>
          <w:tcW w:w="1605" w:type="pct"/>
        </w:tcPr>
        <w:p w:rsidR="008B3F4D" w:rsidRDefault="00EC12BA">
          <w:pPr>
            <w:pStyle w:val="a6"/>
            <w:ind w:firstLine="360"/>
            <w:jc w:val="right"/>
          </w:pPr>
          <w:r>
            <w:t>Page</w:t>
          </w:r>
          <w:r>
            <w:fldChar w:fldCharType="begin"/>
          </w:r>
          <w:r>
            <w:instrText>PAGE</w:instrText>
          </w:r>
          <w:r>
            <w:fldChar w:fldCharType="separate"/>
          </w:r>
          <w:r w:rsidR="00BD23FF">
            <w:rPr>
              <w:noProof/>
            </w:rPr>
            <w:t>1</w:t>
          </w:r>
          <w:r>
            <w:fldChar w:fldCharType="end"/>
          </w:r>
          <w:r>
            <w:t>, Total</w:t>
          </w:r>
          <w:r>
            <w:fldChar w:fldCharType="begin"/>
          </w:r>
          <w:r>
            <w:instrText xml:space="preserve"> NUMPAGES  \* Arabic  \* MERGEFORMAT </w:instrText>
          </w:r>
          <w:r>
            <w:fldChar w:fldCharType="separate"/>
          </w:r>
          <w:r w:rsidR="00BD23FF">
            <w:rPr>
              <w:noProof/>
            </w:rPr>
            <w:t>1</w:t>
          </w:r>
          <w:r>
            <w:fldChar w:fldCharType="end"/>
          </w:r>
        </w:p>
      </w:tc>
    </w:tr>
  </w:tbl>
  <w:p w:rsidR="008B3F4D" w:rsidRDefault="008B3F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2BA" w:rsidRDefault="00EC12BA">
      <w:r>
        <w:separator/>
      </w:r>
    </w:p>
  </w:footnote>
  <w:footnote w:type="continuationSeparator" w:id="0">
    <w:p w:rsidR="00EC12BA" w:rsidRDefault="00EC1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3F4D">
      <w:trPr>
        <w:cantSplit/>
        <w:trHeight w:hRule="exact" w:val="777"/>
      </w:trPr>
      <w:tc>
        <w:tcPr>
          <w:tcW w:w="492" w:type="pct"/>
          <w:tcBorders>
            <w:bottom w:val="single" w:sz="6" w:space="0" w:color="auto"/>
          </w:tcBorders>
        </w:tcPr>
        <w:p w:rsidR="008B3F4D" w:rsidRDefault="00EC12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3F4D" w:rsidRDefault="008B3F4D">
          <w:pPr>
            <w:ind w:left="420"/>
          </w:pPr>
        </w:p>
      </w:tc>
      <w:tc>
        <w:tcPr>
          <w:tcW w:w="3283" w:type="pct"/>
          <w:tcBorders>
            <w:bottom w:val="single" w:sz="6" w:space="0" w:color="auto"/>
          </w:tcBorders>
          <w:vAlign w:val="bottom"/>
        </w:tcPr>
        <w:p w:rsidR="008B3F4D" w:rsidRDefault="00EC12BA">
          <w:pPr>
            <w:pStyle w:val="a7"/>
            <w:ind w:firstLine="360"/>
          </w:pPr>
          <w:r>
            <w:t>OPEN SOURCE SOFTWARE NOTICE</w:t>
          </w:r>
        </w:p>
      </w:tc>
      <w:tc>
        <w:tcPr>
          <w:tcW w:w="1225" w:type="pct"/>
          <w:tcBorders>
            <w:bottom w:val="single" w:sz="6" w:space="0" w:color="auto"/>
          </w:tcBorders>
          <w:vAlign w:val="bottom"/>
        </w:tcPr>
        <w:p w:rsidR="008B3F4D" w:rsidRDefault="008B3F4D">
          <w:pPr>
            <w:pStyle w:val="a7"/>
            <w:ind w:firstLine="33"/>
          </w:pPr>
        </w:p>
      </w:tc>
    </w:tr>
  </w:tbl>
  <w:p w:rsidR="008B3F4D" w:rsidRDefault="008B3F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F4D"/>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3FF"/>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2BA"/>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C68866-A543-49BC-9E29-C369C1A26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1070</Characters>
  <Application>Microsoft Office Word</Application>
  <DocSecurity>0</DocSecurity>
  <Lines>8</Lines>
  <Paragraphs>2</Paragraphs>
  <ScaleCrop>false</ScaleCrop>
  <Company>Huawei Technologies Co.,Ltd.</Company>
  <LinksUpToDate>false</LinksUpToDate>
  <CharactersWithSpaces>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(3)yURJUF7BresqmL/vdE8fnW8H3YOJufywA5upN8qySOwPVcAR/2hjuJjfjdR9m9cfOC2ggOqF
Aspm4DCsr7VH+Azm2HZi/6kOWh2k3lUKCWuiyx5tzVpyl8fAFDSTqy/LvAVp9FOEYwpiRBIx
pC5X599tryV9K8g52ji1MjH+PZOa1Y8qFptRAyMeYWZGQ1ZFU0AY4t3xoU5ybW9t5akjcM54
ZgwlcBXtmcBBeTfhFH</vt:lpwstr>
  </property>
  <property fmtid="{D5CDD505-2E9C-101B-9397-08002B2CF9AE}" pid="11" name="_2015_ms_pID_7253431">
    <vt:lpwstr>rIopjmvjibSXVsxvREKo8N46TyPaSlGT0Az2yuN/pmzvS+wcZ0TqnJ
f0G3CHQ7gsy/4E9n5HTgzgvrdanst0FEUQKjfI6ilVdVpQoiwQT1DK1pBNwjCEqu0Jc3sdAy
FzoRMqKrQtQVf2GP0cVSMlhRyql0UmDQ8Puc8EhjfBnH/uOMa5oXeM3JOuJfix2gABO6C+jo
NRYEy51a8vg2ooXQkyW4nx/h19fclAzDV/a8</vt:lpwstr>
  </property>
  <property fmtid="{D5CDD505-2E9C-101B-9397-08002B2CF9AE}" pid="12" name="_2015_ms_pID_7253432">
    <vt:lpwstr>ZqSa9LriDf7vhVLdmYPSu6c7i2I/APVXhizV
WeOooEpzdu5tfQpHi9fTzfIdd74/WyYPso0h/kuQc5LuL5uRdwo=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