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glassfish-hk2 2.5.0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2013, 2018 Oracle and/or its affiliates. All rights reserved. </w:t>
        <w:br/>
        <w:t xml:space="preserve">Copyright (c) 2012, 2018 Oracle andor its affiliates. All rights reserved.</w:t>
        <w:br/>
        <w:t xml:space="preserve">Copyright (c) 2007, 2018 Oracle and/or its affiliates. All rights reserved.</w:t>
        <w:br/>
        <w:t xml:space="preserve">Copyright (c) 2013, 2018 Oracle andor its affiliates. All rights reserved.</w:t>
        <w:br/>
        <w:t xml:space="preserve">Copyright (c) 2014, 2018 Oracle and/or its affiliates. All rights reserved.</w:t>
        <w:br/>
        <w:t xml:space="preserve">Copyright (c) 2015, 2018 Oracle and/or its affiliates. All rights reserved.</w:t>
        <w:br/>
        <w:t xml:space="preserve">Copyright (c) 2010, 2018 Oracle and/or its affiliates. All rights reserved.</w:t>
        <w:br/>
        <w:t xml:space="preserve">Copyright (c) 2013, 2018 Oracle and/or its affiliates. All rights reserved.</w:t>
        <w:br/>
        <w:t xml:space="preserve">Copyright (c) 2011, 2018 Oracle and/or its affiliates. All rights reserved.</w:t>
        <w:br/>
        <w:t xml:space="preserve">Copyright (c) 2018 Oracle and/or its affiliates. All rights reserved.</w:t>
        <w:br/>
        <w:t xml:space="preserve">Copyright (c) 2017, 2018 Oracle and/or its affiliates. All rights reserved.</w:t>
        <w:br/>
        <w:t xml:space="preserve">Copyright (c) 2009, 2018 Oracle and/or its affiliates. All rights reserved.</w:t>
        <w:br/>
        <w:t xml:space="preserve">Copyright (c) 2004, 2018 Oracle and/or its affiliates. All rights reserved.</w:t>
        <w:br/>
        <w:t xml:space="preserve">Copyright (C) 1989, 1991 Free Software Foundation, Inc.</w:t>
        <w:br/>
        <w:t xml:space="preserve">Copyright (c) 1997, 2018 Oracle and/or its affiliates. All rights reserved.</w:t>
        <w:br/>
        <w:t xml:space="preserve">Copyright (c) 2016, 2018 Oracle and/or its affiliates. All rights reserved.</w:t>
        <w:br/>
        <w:t xml:space="preserve">Copyright (c) 2017 Oracle and/or its affiliates. All rights reserved.</w:t>
        <w:br/>
        <w:t xml:space="preserve">Copyright (c) 2008, 2018 Oracle and/or its affiliates. All rights reserved.</w:t>
        <w:br/>
        <w:t xml:space="preserve">Copyright (c) 2012, 2018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EPL-2.0 or GPLv2 with exceptions</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Eclipse Public License - v 2.0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br/>
        <w:t xml:space="preserve">a) in the case of the initial Contributor, the initial content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or any Secondary License (as applicable), including Contributors.</w:t>
        <w:br/>
        <w:br/>
        <w:t xml:space="preserve">"Derivative Works" shall mean any work, whether in Source Code or other form, that is based on (or derived from) the Program and for which the editorial revisions, annotations, elaborations, or other modifications represent, as a whole, an original work of authorship.</w:t>
        <w:br/>
        <w:br/>
        <w:t xml:space="preserve">"Modified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 xml:space="preserve">"Distribute" means the acts of a) distributing or b) making available in any manner that enables the transfer of a copy.</w:t>
        <w:br/>
        <w:br/>
        <w:t xml:space="preserve">"Source Code" means the form of a Program preferred for making modifications, including but not limited to software source code, documentation source, and configuration files.</w:t>
        <w:br/>
        <w:br/>
        <w:t xml:space="preserve">"Secondary License" means either the GNU General Public License, Version 2.0, or any later versions of that license, including any exceptions or additional permissions as identified by the initial Contributor.</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 xml:space="preserve">3. REQUIREMENTS</w:t>
        <w:br/>
        <w:t xml:space="preserve">3.1 If a Contributor Distributes the Program in any form, then:</w:t>
        <w:br/>
        <w:t xml:space="preserve">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 xml:space="preserve">b) the Contributor may Distribute the Program under a license different than this Agreement, provided that such license:</w:t>
        <w:br/>
        <w:t xml:space="preserve">i) effectively disclaims on behalf of all other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other Contributors all liability for damages, including direct, indirect, special, incidental and consequential damages, such as lost profits;</w:t>
        <w:br/>
        <w:t xml:space="preserve">iii) does not attempt to limit or alter the recipients' rights in the Source Code under section 3.2; and</w:t>
        <w:br/>
        <w:t xml:space="preserve">iv) requires any subsequent distribution of the Program by any party to be under a license that satisfies the requirements of this section 3.</w:t>
        <w:br/>
        <w:t xml:space="preserve">3.2 When the Program is Distributed as Source Code:</w:t>
        <w:br/>
        <w:t xml:space="preserve">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 xml:space="preserve">b) a copy of this Agreement must be included with each copy of the Program.</w:t>
        <w:br/>
        <w:t xml:space="preserve">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 xml:space="preserve">6. DISCLAIMER OF LIABILITY</w:t>
        <w:br/>
        <w:t xml:space="preserve">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 xml:space="preserve">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 xml:space="preserve">Exhibit A - Form of Secondary Licenses Notice</w:t>
        <w:br/>
        <w:t xml:space="preserve">"This Source Code may also be made available under the following Secondary Licenses when the conditions for such availability set forth in the Eclipse Public License, v. 2.0 are satisfied: {name license(s), version(s), and exceptions or additional permissions here}."</w:t>
        <w:br/>
        <w:br/>
        <w:t xml:space="preserve">Simply including a copy of this Agreement, including this Exhibit A is not sufficient to license the Source Code under Secondary Licenses.</w:t>
        <w:br/>
        <w:br/>
        <w:t xml:space="preserve">If it is not possible or desirable to put the notice in a particular file, then You may include the notice in a location (such as a LICENSE file in a relevant directory) where a recipient would be likely to look for such a notice.</w:t>
        <w:br/>
        <w:br/>
        <w:t xml:space="preserve">You may add additional accurate notices of copyright ownership.</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(2)QRlkVQ9KyeowBQ3dbdXGMzwo5cGy40YpxlAgTdwfFGfNJ/x8WNn8P9X+OM707+YB7tmXnbQv
u6N3boyTxTQXlCQCKAY8bGuVbjqE//XNCodFarbnmLz/mWz8ALNPO3Y7JpP1Rz2eBdMM4Zdt
TbGwah8r34G8/EYOvxy45SXmNUW7njgbunJLqEJnUn0bmrczVy3qIrN+cYOLlH/TjVAZlJu8
jGI9+LK2rlvepIl33C</vt:lpwstr>
  </property>
  <property fmtid="{D5CDD505-2E9C-101B-9397-08002B2CF9AE}" pid="3" name="_2015_ms_pID_7253431">
    <vt:lpwstr>EJi/KD783CQIt6zqhHaQP8RsKcHSuMKZ5nsCrbkJ7onQ0udeNn706b
QOXa8JTtoO9LW1i84Q2W8f2y7LrLdZvPJsGJEGYcesJUPqz9K0NJ2KnQzGWFDRbaaPANfxPO
Ky9i1vosxH4DbDlQziBT87Mcuu4ny+9bBable+AnXlX9tORa99tKvZ6QNtWf6BG/YFs=</vt:lpwstr>
  </property>
</Properties>
</file>