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D7C" w:rsidRDefault="00F50AA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F7D7C" w:rsidRDefault="00FF7D7C">
      <w:pPr>
        <w:spacing w:line="420" w:lineRule="exact"/>
        <w:jc w:val="center"/>
        <w:rPr>
          <w:rFonts w:ascii="Arial" w:hAnsi="Arial" w:cs="Arial"/>
          <w:b/>
          <w:snapToGrid/>
          <w:sz w:val="32"/>
          <w:szCs w:val="32"/>
        </w:rPr>
      </w:pPr>
    </w:p>
    <w:p w:rsidR="00FF7D7C" w:rsidRDefault="00F50AA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F7D7C" w:rsidRDefault="00FF7D7C">
      <w:pPr>
        <w:spacing w:line="420" w:lineRule="exact"/>
        <w:jc w:val="both"/>
        <w:rPr>
          <w:rFonts w:ascii="Arial" w:hAnsi="Arial" w:cs="Arial"/>
          <w:snapToGrid/>
        </w:rPr>
      </w:pPr>
    </w:p>
    <w:p w:rsidR="00FF7D7C" w:rsidRDefault="00F50AA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F7D7C" w:rsidRDefault="00F50AA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F7D7C" w:rsidRDefault="00FF7D7C">
      <w:pPr>
        <w:spacing w:line="420" w:lineRule="exact"/>
        <w:jc w:val="both"/>
        <w:rPr>
          <w:rFonts w:ascii="Arial" w:hAnsi="Arial" w:cs="Arial"/>
          <w:i/>
          <w:snapToGrid/>
          <w:color w:val="0099FF"/>
          <w:sz w:val="18"/>
          <w:szCs w:val="18"/>
        </w:rPr>
      </w:pPr>
    </w:p>
    <w:p w:rsidR="00FF7D7C" w:rsidRDefault="00F50AA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F7D7C" w:rsidRDefault="00FF7D7C">
      <w:pPr>
        <w:pStyle w:val="a8"/>
        <w:spacing w:before="0" w:after="0" w:line="240" w:lineRule="auto"/>
        <w:jc w:val="left"/>
        <w:rPr>
          <w:rFonts w:ascii="Arial" w:hAnsi="Arial" w:cs="Arial"/>
          <w:bCs w:val="0"/>
          <w:sz w:val="21"/>
          <w:szCs w:val="21"/>
        </w:rPr>
      </w:pPr>
    </w:p>
    <w:p w:rsidR="00FF7D7C" w:rsidRDefault="00F50AA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ukui-menu 3.0.3</w:t>
      </w:r>
    </w:p>
    <w:p w:rsidR="00FF7D7C" w:rsidRDefault="00F50AAA">
      <w:pPr>
        <w:rPr>
          <w:rFonts w:ascii="Arial" w:hAnsi="Arial" w:cs="Arial"/>
          <w:b/>
        </w:rPr>
      </w:pPr>
      <w:r>
        <w:rPr>
          <w:rFonts w:ascii="Arial" w:hAnsi="Arial" w:cs="Arial"/>
          <w:b/>
        </w:rPr>
        <w:t xml:space="preserve">Copyright notice: </w:t>
      </w:r>
    </w:p>
    <w:p w:rsidR="00FF7D7C" w:rsidRDefault="00F50AAA">
      <w:pPr>
        <w:pStyle w:val="Default"/>
        <w:rPr>
          <w:rFonts w:ascii="宋体" w:hAnsi="宋体" w:cs="宋体"/>
          <w:sz w:val="22"/>
          <w:szCs w:val="22"/>
        </w:rPr>
      </w:pPr>
      <w:r>
        <w:rPr>
          <w:rFonts w:ascii="宋体" w:hAnsi="宋体"/>
          <w:sz w:val="22"/>
        </w:rPr>
        <w:t>Copyright (C) 2007 Free Software Foundation, Inc. &lt;</w:t>
      </w:r>
      <w:r>
        <w:rPr>
          <w:rFonts w:ascii="宋体" w:hAnsi="宋体"/>
          <w:sz w:val="22"/>
        </w:rPr>
        <w:t>http:fsf.org/&gt;</w:t>
      </w:r>
      <w:r>
        <w:rPr>
          <w:rFonts w:ascii="宋体" w:hAnsi="宋体"/>
          <w:sz w:val="22"/>
        </w:rPr>
        <w:br/>
        <w:t>Copyright (C) 2019 Tianjin KYLIN Information Technology Co., Ltd.</w:t>
      </w:r>
      <w:r>
        <w:rPr>
          <w:rFonts w:ascii="宋体" w:hAnsi="宋体"/>
          <w:sz w:val="22"/>
        </w:rPr>
        <w:br/>
        <w:t>Copyright (c) 2006, 2008 Junio C Hamano</w:t>
      </w:r>
      <w:r>
        <w:rPr>
          <w:rFonts w:ascii="宋体" w:hAnsi="宋体"/>
          <w:sz w:val="22"/>
        </w:rPr>
        <w:br/>
        <w:t>Copyright (C) 2020, KylinSoft Co., Ltd.</w:t>
      </w:r>
      <w:r>
        <w:rPr>
          <w:rFonts w:ascii="宋体" w:hAnsi="宋体"/>
          <w:sz w:val="22"/>
        </w:rPr>
        <w:br/>
        <w:t>Copyright (C) 2013 Digia Plc and/or its subsidiary(-ies).</w:t>
      </w:r>
      <w:r>
        <w:rPr>
          <w:rFonts w:ascii="宋体" w:hAnsi="宋体"/>
          <w:sz w:val="22"/>
        </w:rPr>
        <w:br/>
      </w:r>
    </w:p>
    <w:p w:rsidR="00FF7D7C" w:rsidRDefault="00F50AAA">
      <w:pPr>
        <w:pStyle w:val="Default"/>
        <w:rPr>
          <w:rFonts w:ascii="宋体" w:hAnsi="宋体" w:cs="宋体"/>
          <w:sz w:val="22"/>
          <w:szCs w:val="22"/>
        </w:rPr>
      </w:pPr>
      <w:r>
        <w:rPr>
          <w:b/>
        </w:rPr>
        <w:t xml:space="preserve">License: </w:t>
      </w:r>
      <w:r>
        <w:rPr>
          <w:sz w:val="21"/>
        </w:rPr>
        <w:t>GPL-3.0</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GNU GENERAL PUBLIC LICENSE</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Version 3, 29 June 2007</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Copyright © 2007 Free Software Foundation, Inc. &lt;https://fsf.org/&gt;</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Everyone is permitted to copy and distribute verbatim copies of this license document, but changing it is not allowed.</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Preamble</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lastRenderedPageBreak/>
        <w:t>The GNU General Public License is a free, copyleft license for software and other kinds of works.</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w:t>
      </w:r>
      <w:r w:rsidRPr="005B46F7">
        <w:rPr>
          <w:rFonts w:ascii="宋体" w:hAnsi="宋体" w:cs="宋体"/>
          <w:sz w:val="22"/>
          <w:szCs w:val="22"/>
        </w:rPr>
        <w:lastRenderedPageBreak/>
        <w:t>in future versions of the GPL, as needed to protect the freedom of users.</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The precise terms and conditions for copying, distribution and modification follow.</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TERMS AND CONDITIONS</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0. Definitions.</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"This License" refers to version 3 of the GNU General Public License.</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"Copyright" also means copyright-like laws that apply to other kinds of works, such as semiconductor masks.</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"The Program" refers to any copyrightable work licensed under this License. Each licensee is addressed as "you". "Licensees" and "recipients" may be individuals or organizations.</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A "covered work" means either the unmodified Program or a work based on the Program.</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 xml:space="preserve">An interactive user interface displays "Appropriate Legal Notices" to the extent that it includes a convenient and prominently visible feature that (1) displays an appropriate copyright notice, and (2) tells the user that there is no warranty for the work (except </w:t>
      </w:r>
      <w:r w:rsidRPr="005B46F7">
        <w:rPr>
          <w:rFonts w:ascii="宋体" w:hAnsi="宋体" w:cs="宋体"/>
          <w:sz w:val="22"/>
          <w:szCs w:val="22"/>
        </w:rPr>
        <w:lastRenderedPageBreak/>
        <w:t>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1. Source Code.</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The "source code" for a work means the preferred form of the work for making modifications to it. "Object code" means any non-source form of a work.</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The Corresponding Source need not include anything that users can regenerate automatically from other parts of the Corresponding Source.</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The Corresponding Source for a work in source code form is that same work.</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2. Basic Permissions.</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 xml:space="preserve">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w:t>
      </w:r>
      <w:r w:rsidRPr="005B46F7">
        <w:rPr>
          <w:rFonts w:ascii="宋体" w:hAnsi="宋体" w:cs="宋体"/>
          <w:sz w:val="22"/>
          <w:szCs w:val="22"/>
        </w:rPr>
        <w:lastRenderedPageBreak/>
        <w:t>content, constitutes a covered work. This License acknowledges your rights of fair use or other equivalent, as provided by copyright law.</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Conveying under any other circumstances is permitted solely under the conditions stated below. Sublicensing is not allowed; section 10 makes it unnecessary.</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3. Protecting Users' Legal Rights From Anti-Circumvention Law.</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4. Conveying Verbatim Copies.</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You may charge any price or no price for each copy that you convey, and you may offer support or warranty protection for a fee.</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5. Conveying Modified Source Versions.</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a) The work must carry prominent notices stating that you modified it, and giving a relevant date.</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lastRenderedPageBreak/>
        <w:t>b) The work must carry prominent notices stating that it is released under this License and any conditions added under section 7. This requirement modifies the requirement in section 4 to "keep intact all notices".</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6. Conveying Non-Source Forms.</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w:t>
      </w:r>
      <w:r w:rsidRPr="005B46F7">
        <w:rPr>
          <w:rFonts w:ascii="宋体" w:hAnsi="宋体" w:cs="宋体"/>
          <w:sz w:val="22"/>
          <w:szCs w:val="22"/>
        </w:rPr>
        <w:lastRenderedPageBreak/>
        <w:t>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A separable portion of the object code, whose source code is excluded from the Corresponding Source as a System Library, need not be included in conveying the object code work.</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 xml:space="preserve">The requirement to provide Installation Information does not include a requirement to continue to provide support service, warranty, or updates for a work that has been modified or installed by the recipient, or for the User Product in which it has been </w:t>
      </w:r>
      <w:r w:rsidRPr="005B46F7">
        <w:rPr>
          <w:rFonts w:ascii="宋体" w:hAnsi="宋体" w:cs="宋体"/>
          <w:sz w:val="22"/>
          <w:szCs w:val="22"/>
        </w:rPr>
        <w:lastRenderedPageBreak/>
        <w:t>modified or installed. Access to a network may be denied when the modification itself materially and adversely affects the operation of the network or violates the rules and protocols for communication across the network.</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7. Additional Terms.</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a) Disclaiming warranty or limiting liability differently from the terms of sections 15 and 16 of this License; or</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b) Requiring preservation of specified reasonable legal notices or author attributions in that material or in the Appropriate Legal Notices displayed by works containing it; or</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d) Limiting the use for publicity purposes of names of licensors or authors of the material; or</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e) Declining to grant rights under trademark law for use of some trade names, trademarks, or service marks; or</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 xml:space="preserve">f) Requiring indemnification of licensors and authors of that material by anyone who conveys the material (or modified versions of it) with contractual assumptions of liability to the recipient, for any liability that these contractual assumptions </w:t>
      </w:r>
      <w:r w:rsidRPr="005B46F7">
        <w:rPr>
          <w:rFonts w:ascii="宋体" w:hAnsi="宋体" w:cs="宋体"/>
          <w:sz w:val="22"/>
          <w:szCs w:val="22"/>
        </w:rPr>
        <w:lastRenderedPageBreak/>
        <w:t>directly impose on those licensors and authors.</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Additional terms, permissive or non-permissive, may be stated in the form of a separately written license, or stated as exceptions; the above requirements apply either way.</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8. Termination.</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9. Acceptance Not Required for Having Copies.</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 xml:space="preserve">You are not required to accept this License in order to receive or run a copy of the Program. Ancillary propagation of a covered work occurring solely as a consequence of </w:t>
      </w:r>
      <w:r w:rsidRPr="005B46F7">
        <w:rPr>
          <w:rFonts w:ascii="宋体" w:hAnsi="宋体" w:cs="宋体"/>
          <w:sz w:val="22"/>
          <w:szCs w:val="22"/>
        </w:rPr>
        <w:lastRenderedPageBreak/>
        <w:t>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10. Automatic Licensing of Downstream Recipients.</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11. Patents.</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 xml:space="preserve">In the following three paragraphs, a "patent license" is any express agreement or </w:t>
      </w:r>
      <w:r w:rsidRPr="005B46F7">
        <w:rPr>
          <w:rFonts w:ascii="宋体" w:hAnsi="宋体" w:cs="宋体"/>
          <w:sz w:val="22"/>
          <w:szCs w:val="22"/>
        </w:rPr>
        <w:lastRenderedPageBreak/>
        <w:t>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12. No Surrender of Others' Freedom.</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 xml:space="preserve">If conditions are imposed on you (whether by court order, agreement or otherwise) that contradict the conditions of this License, they do not excuse you from the conditions of </w:t>
      </w:r>
      <w:r w:rsidRPr="005B46F7">
        <w:rPr>
          <w:rFonts w:ascii="宋体" w:hAnsi="宋体" w:cs="宋体"/>
          <w:sz w:val="22"/>
          <w:szCs w:val="22"/>
        </w:rPr>
        <w:lastRenderedPageBreak/>
        <w:t>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13. Use with the GNU Affero General Public License.</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14. Revised Versions of this License.</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15. Disclaimer of Warranty.</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16. Limitation of Liability.</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 xml:space="preserve">IN NO EVENT UNLESS REQUIRED BY APPLICABLE LAW OR AGREED TO IN WRITING WILL ANY COPYRIGHT </w:t>
      </w:r>
      <w:r w:rsidRPr="005B46F7">
        <w:rPr>
          <w:rFonts w:ascii="宋体" w:hAnsi="宋体" w:cs="宋体"/>
          <w:sz w:val="22"/>
          <w:szCs w:val="22"/>
        </w:rPr>
        <w:lastRenderedPageBreak/>
        <w:t>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17. Interpretation of Sections 15 and 16.</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END OF TERMS AND CONDITIONS</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How to Apply These Terms to Your New Programs</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&lt;one line to give the program's name and a brief idea of what it does.&gt;</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Copyright (C) &lt;year&gt; &lt;name of author&gt;</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This program is free software: you can redistribute it and/or modify it under the terms of the GNU General Public License as published by the Free Software Foundation, either version 3 of the License, or (at your option) any later version.</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You should have received a copy of the GNU General Public License along with this program. If not, see &lt;https://www.gnu.org/licenses/&gt;.</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Also add information on how to contact you by electronic and paper mail.</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lastRenderedPageBreak/>
        <w:t>If the program does terminal interaction, make it output a short notice like this when it starts in an interactive mode:</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&lt;program&gt; Copyright (C) &lt;year&gt; &lt;name of author&gt;</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This program comes with ABSOLUTELY NO WARRANTY; for details type `show w'.</w:t>
      </w: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This is free software, and you are welcome to redistribute it under certain conditions; type `show c' for details.</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5B46F7" w:rsidRPr="005B46F7" w:rsidRDefault="005B46F7" w:rsidP="005B46F7">
      <w:pPr>
        <w:pStyle w:val="Default"/>
        <w:rPr>
          <w:rFonts w:ascii="宋体" w:hAnsi="宋体" w:cs="宋体"/>
          <w:sz w:val="22"/>
          <w:szCs w:val="22"/>
        </w:rPr>
      </w:pPr>
    </w:p>
    <w:p w:rsidR="005B46F7" w:rsidRPr="005B46F7" w:rsidRDefault="005B46F7" w:rsidP="005B46F7">
      <w:pPr>
        <w:pStyle w:val="Default"/>
        <w:rPr>
          <w:rFonts w:ascii="宋体" w:hAnsi="宋体" w:cs="宋体"/>
          <w:sz w:val="22"/>
          <w:szCs w:val="22"/>
        </w:rPr>
      </w:pPr>
      <w:r w:rsidRPr="005B46F7">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5B46F7" w:rsidRPr="005B46F7" w:rsidRDefault="005B46F7" w:rsidP="005B46F7">
      <w:pPr>
        <w:pStyle w:val="Default"/>
        <w:rPr>
          <w:rFonts w:ascii="宋体" w:hAnsi="宋体" w:cs="宋体"/>
          <w:sz w:val="22"/>
          <w:szCs w:val="22"/>
        </w:rPr>
      </w:pPr>
    </w:p>
    <w:p w:rsidR="00FF7D7C" w:rsidRDefault="005B46F7" w:rsidP="005B46F7">
      <w:pPr>
        <w:pStyle w:val="Default"/>
        <w:rPr>
          <w:rFonts w:ascii="宋体" w:hAnsi="宋体" w:cs="宋体"/>
          <w:sz w:val="22"/>
          <w:szCs w:val="22"/>
        </w:rPr>
      </w:pPr>
      <w:r w:rsidRPr="005B46F7">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bookmarkStart w:id="0" w:name="_GoBack"/>
      <w:bookmarkEnd w:id="0"/>
    </w:p>
    <w:p w:rsidR="00FF7D7C" w:rsidRDefault="00F50AA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F7D7C" w:rsidRDefault="00F50AAA">
      <w:r>
        <w:rPr>
          <w:rFonts w:ascii="Arial" w:hAnsi="Arial" w:cs="Arial"/>
        </w:rPr>
        <w:t>Th</w:t>
      </w:r>
      <w:r>
        <w:rPr>
          <w:rFonts w:ascii="Arial" w:hAnsi="Arial" w:cs="Arial"/>
        </w:rPr>
        <w:t>is product contains software whose rights holders license it on the terms of the GNU General Public License, version 2 (GPLv2) and/or other open source software licenses. We will provide you and any third party with the source code of the software licensed</w:t>
      </w:r>
      <w:r>
        <w:rPr>
          <w:rFonts w:ascii="Arial" w:hAnsi="Arial" w:cs="Arial"/>
        </w:rPr>
        <w:t xml:space="preserve"> under an open source software license if you send us a written request by mail or email to the following addresses:</w:t>
      </w:r>
      <w:r>
        <w:t xml:space="preserve"> </w:t>
      </w:r>
    </w:p>
    <w:p w:rsidR="00FF7D7C" w:rsidRDefault="00F50AAA">
      <w:pPr>
        <w:rPr>
          <w:rFonts w:ascii="Arial" w:hAnsi="Arial" w:cs="Arial"/>
          <w:color w:val="0000FF"/>
          <w:u w:val="single"/>
        </w:rPr>
      </w:pPr>
      <w:r>
        <w:rPr>
          <w:rFonts w:ascii="Arial" w:hAnsi="Arial" w:cs="Arial" w:hint="eastAsia"/>
          <w:color w:val="0000FF"/>
          <w:u w:val="single"/>
        </w:rPr>
        <w:t>foss@huawei.com</w:t>
      </w:r>
    </w:p>
    <w:p w:rsidR="00FF7D7C" w:rsidRDefault="00F50AAA">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we can </w:t>
      </w:r>
      <w:r>
        <w:rPr>
          <w:rFonts w:ascii="Arial" w:hAnsi="Arial" w:cs="Arial"/>
          <w:color w:val="000000"/>
        </w:rPr>
        <w:t>contact you.</w:t>
      </w:r>
    </w:p>
    <w:p w:rsidR="00FF7D7C" w:rsidRDefault="00F50AA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w:t>
      </w:r>
      <w:r>
        <w:rPr>
          <w:rFonts w:ascii="Arial" w:hAnsi="Arial" w:cs="Arial" w:hint="eastAsia"/>
          <w:color w:val="000000"/>
        </w:rPr>
        <w:t>il.</w:t>
      </w:r>
    </w:p>
    <w:p w:rsidR="00FF7D7C" w:rsidRDefault="00F50AAA">
      <w:pPr>
        <w:rPr>
          <w:rFonts w:ascii="Arial" w:hAnsi="Arial" w:cs="Arial"/>
          <w:color w:val="000000"/>
        </w:rPr>
      </w:pPr>
      <w:r>
        <w:rPr>
          <w:rFonts w:ascii="Arial" w:hAnsi="Arial" w:cs="Arial"/>
          <w:color w:val="000000"/>
        </w:rPr>
        <w:t>This offer is valid to anyone in receipt of this information.</w:t>
      </w:r>
    </w:p>
    <w:p w:rsidR="00FF7D7C" w:rsidRDefault="00F50AAA">
      <w:pPr>
        <w:rPr>
          <w:b/>
          <w:caps/>
        </w:rPr>
      </w:pPr>
      <w:r>
        <w:rPr>
          <w:b/>
          <w:caps/>
        </w:rPr>
        <w:t xml:space="preserve">This offer is valid for three years from the moment we distributed the product or firmware </w:t>
      </w:r>
      <w:r>
        <w:rPr>
          <w:rFonts w:hint="eastAsia"/>
          <w:b/>
          <w:caps/>
        </w:rPr>
        <w:t>.</w:t>
      </w:r>
      <w:bookmarkEnd w:id="1"/>
      <w:bookmarkEnd w:id="2"/>
    </w:p>
    <w:sectPr w:rsidR="00FF7D7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0AAA" w:rsidRDefault="00F50AAA">
      <w:pPr>
        <w:spacing w:line="240" w:lineRule="auto"/>
      </w:pPr>
      <w:r>
        <w:separator/>
      </w:r>
    </w:p>
  </w:endnote>
  <w:endnote w:type="continuationSeparator" w:id="0">
    <w:p w:rsidR="00F50AAA" w:rsidRDefault="00F50A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F7D7C">
      <w:tc>
        <w:tcPr>
          <w:tcW w:w="1542" w:type="pct"/>
        </w:tcPr>
        <w:p w:rsidR="00FF7D7C" w:rsidRDefault="00F50AAA">
          <w:pPr>
            <w:pStyle w:val="a6"/>
          </w:pPr>
          <w:r>
            <w:fldChar w:fldCharType="begin"/>
          </w:r>
          <w:r>
            <w:instrText xml:space="preserve"> DATE \@ "yyyy-MM-dd" </w:instrText>
          </w:r>
          <w:r>
            <w:fldChar w:fldCharType="separate"/>
          </w:r>
          <w:r w:rsidR="005B46F7">
            <w:rPr>
              <w:noProof/>
            </w:rPr>
            <w:t>2022-03-17</w:t>
          </w:r>
          <w:r>
            <w:fldChar w:fldCharType="end"/>
          </w:r>
        </w:p>
      </w:tc>
      <w:tc>
        <w:tcPr>
          <w:tcW w:w="1853" w:type="pct"/>
        </w:tcPr>
        <w:p w:rsidR="00FF7D7C" w:rsidRDefault="00F50AAA">
          <w:pPr>
            <w:pStyle w:val="a6"/>
            <w:ind w:firstLineChars="200" w:firstLine="360"/>
          </w:pPr>
          <w:r>
            <w:rPr>
              <w:rFonts w:hint="eastAsia"/>
            </w:rPr>
            <w:t>HUAWEI Confidential</w:t>
          </w:r>
        </w:p>
      </w:tc>
      <w:tc>
        <w:tcPr>
          <w:tcW w:w="1605" w:type="pct"/>
        </w:tcPr>
        <w:p w:rsidR="00FF7D7C" w:rsidRDefault="00F50AAA">
          <w:pPr>
            <w:pStyle w:val="a6"/>
            <w:ind w:firstLine="360"/>
            <w:jc w:val="right"/>
          </w:pPr>
          <w:r>
            <w:t>Page</w:t>
          </w:r>
          <w:r>
            <w:fldChar w:fldCharType="begin"/>
          </w:r>
          <w:r>
            <w:instrText>PAGE</w:instrText>
          </w:r>
          <w:r>
            <w:fldChar w:fldCharType="separate"/>
          </w:r>
          <w:r w:rsidR="005B46F7">
            <w:rPr>
              <w:noProof/>
            </w:rPr>
            <w:t>14</w:t>
          </w:r>
          <w:r>
            <w:fldChar w:fldCharType="end"/>
          </w:r>
          <w:r>
            <w:t>, Total</w:t>
          </w:r>
          <w:r>
            <w:fldChar w:fldCharType="begin"/>
          </w:r>
          <w:r>
            <w:instrText xml:space="preserve"> NUMPAGES  \* Arabic  \* MERGEFORMAT </w:instrText>
          </w:r>
          <w:r>
            <w:fldChar w:fldCharType="separate"/>
          </w:r>
          <w:r w:rsidR="005B46F7">
            <w:rPr>
              <w:noProof/>
            </w:rPr>
            <w:t>14</w:t>
          </w:r>
          <w:r>
            <w:fldChar w:fldCharType="end"/>
          </w:r>
        </w:p>
      </w:tc>
    </w:tr>
  </w:tbl>
  <w:p w:rsidR="00FF7D7C" w:rsidRDefault="00FF7D7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0AAA" w:rsidRDefault="00F50AAA">
      <w:r>
        <w:separator/>
      </w:r>
    </w:p>
  </w:footnote>
  <w:footnote w:type="continuationSeparator" w:id="0">
    <w:p w:rsidR="00F50AAA" w:rsidRDefault="00F50A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F7D7C">
      <w:trPr>
        <w:cantSplit/>
        <w:trHeight w:hRule="exact" w:val="777"/>
      </w:trPr>
      <w:tc>
        <w:tcPr>
          <w:tcW w:w="492" w:type="pct"/>
          <w:tcBorders>
            <w:bottom w:val="single" w:sz="6" w:space="0" w:color="auto"/>
          </w:tcBorders>
        </w:tcPr>
        <w:p w:rsidR="00FF7D7C" w:rsidRDefault="00F50AA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F7D7C" w:rsidRDefault="00FF7D7C">
          <w:pPr>
            <w:ind w:left="420"/>
          </w:pPr>
        </w:p>
      </w:tc>
      <w:tc>
        <w:tcPr>
          <w:tcW w:w="3283" w:type="pct"/>
          <w:tcBorders>
            <w:bottom w:val="single" w:sz="6" w:space="0" w:color="auto"/>
          </w:tcBorders>
          <w:vAlign w:val="bottom"/>
        </w:tcPr>
        <w:p w:rsidR="00FF7D7C" w:rsidRDefault="00F50AAA">
          <w:pPr>
            <w:pStyle w:val="a7"/>
            <w:ind w:firstLine="360"/>
          </w:pPr>
          <w:r>
            <w:t xml:space="preserve">OPEN SOURCE SOFTWARE </w:t>
          </w:r>
          <w:r>
            <w:t>NOTICE</w:t>
          </w:r>
        </w:p>
      </w:tc>
      <w:tc>
        <w:tcPr>
          <w:tcW w:w="1225" w:type="pct"/>
          <w:tcBorders>
            <w:bottom w:val="single" w:sz="6" w:space="0" w:color="auto"/>
          </w:tcBorders>
          <w:vAlign w:val="bottom"/>
        </w:tcPr>
        <w:p w:rsidR="00FF7D7C" w:rsidRDefault="00FF7D7C">
          <w:pPr>
            <w:pStyle w:val="a7"/>
            <w:ind w:firstLine="33"/>
          </w:pPr>
        </w:p>
      </w:tc>
    </w:tr>
  </w:tbl>
  <w:p w:rsidR="00FF7D7C" w:rsidRDefault="00FF7D7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46F7"/>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0AAA"/>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0FF7D7C"/>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318F23-5D13-42D0-BE50-47860647F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5460</Words>
  <Characters>31124</Characters>
  <Application>Microsoft Office Word</Application>
  <DocSecurity>0</DocSecurity>
  <Lines>259</Lines>
  <Paragraphs>73</Paragraphs>
  <ScaleCrop>false</ScaleCrop>
  <Company>Huawei Technologies Co.,Ltd.</Company>
  <LinksUpToDate>false</LinksUpToDate>
  <CharactersWithSpaces>36511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2022-03-17T02:22:00Z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1647483678</vt:lpwstr>
  </property>
</Properties>
</file>