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optimized-routines 25.07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2009-2019, Arm Limited.</w:t>
        <w:br/>
        <w:t>Copyright (c) 2019, Arm Limited.</w:t>
        <w:br/>
        <w:t>Copyright (c) 2019-2022, Arm Limited.</w:t>
        <w:br/>
        <w:t>Copyright (c) 2018-2019, Arm Limited.</w:t>
        <w:br/>
        <w:t>Copyright (c) 2019-2023, Arm Limited.</w:t>
        <w:br/>
        <w:t>Copyright (c) 2021, Arm Limited.</w:t>
        <w:br/>
        <w:t>Copyright (c) 2023-2024, Arm Limited.</w:t>
        <w:br/>
        <w:t>Copyright (c) 2017-2024, Arm Limited.</w:t>
        <w:br/>
        <w:t>Copyright (c) 2018-2025, Arm Limited.</w:t>
        <w:br/>
        <w:t>Copyright (c) 2025, Arm Limited.</w:t>
        <w:br/>
        <w:t>Copyright (c) 1999-2019, Arm Limited.</w:t>
        <w:br/>
        <w:t>Copyright (c) 2006-2023, Arm Limited.</w:t>
        <w:br/>
        <w:t>Copyright (c) 2025 Arm Limited.</w:t>
        <w:br/>
        <w:t>Copyright (c) 2014-2019, Arm Limited.</w:t>
        <w:br/>
        <w:t>Copyright (c) 2021-2024, Arm Limited.</w:t>
        <w:br/>
        <w:t>Copyright (c) 2016-2020, Arm Limited.</w:t>
        <w:br/>
        <w:t>Copyright (c) 2018, Arm Limited.</w:t>
        <w:br/>
        <w:t>Copyright (c) 2019-2021, Arm Limited.</w:t>
        <w:br/>
        <w:t>Copyright (c) 2020-2021, Arm Limited.</w:t>
        <w:br/>
        <w:t>Copyright (c) 2019-2024, Arm Limited.</w:t>
        <w:br/>
        <w:t>Copyright (c) 1999-2024, Arm Limited.</w:t>
        <w:br/>
        <w:t>Copyright (c) 2023-2025, Arm Limited.</w:t>
        <w:br/>
        <w:t>Copyright (c) 1999-2022, Arm Limited.</w:t>
        <w:br/>
        <w:t>Copyright (c) 2024, Arm Limited.</w:t>
        <w:br/>
        <w:t>Copyright (c) 2020-2023, Arm Limited.</w:t>
        <w:br/>
        <w:t>Copyright (c) 2022-2024, Arm Limited.</w:t>
        <w:br/>
        <w:t>Copyright (c) 2018-2023, Arm Limited.</w:t>
        <w:br/>
        <w:t>Copyright (c) 2017-2020, Arm Limited.</w:t>
        <w:br/>
        <w:t>Copyright (c) 2019-2025, Arm Limited.</w:t>
        <w:br/>
        <w:t>Copyright (c) 2021-2025, Arm Limited.</w:t>
        <w:br/>
        <w:t>Copyright (c) 2024-2025, Arm Limited.</w:t>
        <w:br/>
        <w:t>Copyright (c) 2020-2024, Arm Limited.</w:t>
        <w:br/>
        <w:t>Copyright (c) 2006-2024, Arm Limited.</w:t>
        <w:br/>
        <w:t>Copyright (c) 2020, Arm Limited.</w:t>
        <w:br/>
        <w:t>Copyright (c) 1994-1998,2025, Arm Limited.</w:t>
        <w:br/>
        <w:t>Copyright (c) 2017-2018, Arm Limited.</w:t>
        <w:br/>
        <w:t>Copyright (c) 2018-2024, Arm Limited.</w:t>
        <w:br/>
        <w:t>Copyright (c) 2015-2025, Arm Limited.</w:t>
        <w:br/>
        <w:t>Copyright (c) 2005-2019, Arm Limited.</w:t>
        <w:br/>
        <w:t>Copyright (c) 1998-2019, Arm Limited.</w:t>
        <w:br/>
        <w:t>Copyright (c) 2008-2020, Arm Limited.</w:t>
        <w:br/>
        <w:t>Copyright (c) 2022-2025, Arm Limited.</w:t>
        <w:br/>
        <w:t>Copyright (c) 2007,2010,2013-14,2017,2025, Arm Limited.</w:t>
        <w:br/>
        <w:t>Copyright (c) 2019-2020, Arm Limited.</w:t>
        <w:br/>
        <w:t>Copyright (c) 1998-2024, Arm Limited.</w:t>
        <w:br/>
        <w:t>Copyright (c) 1999-2025, Arm Limited.</w:t>
        <w:br/>
        <w:t>Copyright (c) 2017-2019, Arm Limited.</w:t>
        <w:br/>
        <w:t>Copyright (c) 2017-2025, Arm Limited.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