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python-pyinstaller-hooks-contrib 2024.7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2021 PyInstaller Development Team.</w:t>
        <w:br/>
        <w:t>Copyright (c) 2024 PyInstaller Development Team.</w:t>
        <w:br/>
        <w:t>Copyright (c) 2005-2020 PyInstaller Development Team.</w:t>
        <w:br/>
        <w:t>Copyright (c) 2022 PyInstaller Development Team.</w:t>
        <w:br/>
        <w:t>Copyright (c) 2020 PyInstaller Development Team.</w:t>
        <w:br/>
        <w:t>Copyright (c) 2023, PyInstaller Development Team.</w:t>
        <w:br/>
        <w:t>Copyright (c) 2024, PyInstaller Development Team.</w:t>
        <w:br/>
        <w:t>Copyright (c) 2005-2023, PyInstaller Development Team.</w:t>
        <w:br/>
        <w:t>Copyright (c) 2005-2020, PyInstaller Development Team.</w:t>
        <w:br/>
        <w:t>Copyright (c) 2020-2021 PyInstaller Development Team.</w:t>
        <w:br/>
        <w:t>Copyright (c) 2021, PyInstaller Development Team.</w:t>
        <w:br/>
        <w:t>Copyright (c) 2015-2020, PyInstaller Development Team.</w:t>
        <w:br/>
        <w:t>Copyright (c) 1989, 1991 Free Software Foundation, Inc.</w:t>
        <w:br/>
        <w:t>Copyright (c) 2013-2018, PyInstaller Development Team.</w:t>
        <w:br/>
        <w:t>Copyright (c) 2013-2020, PyInstaller Development Team.</w:t>
        <w:br/>
        <w:t>Copyright (c) 2023 PyInstaller Development Team.</w:t>
        <w:br/>
        <w:t>Copyright (c) 2017-2024, PyInstaller Development Team.</w:t>
        <w:br/>
        <w:t>Copyright (c) 2022, PyInstaller Development Team.</w:t>
        <w:br/>
        <w:t>Copyright (c) 2014-2020, PyInstaller Development Team.</w:t>
        <w:br/>
      </w:r>
    </w:p>
    <w:p>
      <w:pPr>
        <w:spacing w:line="420" w:lineRule="exact"/>
        <w:rPr>
          <w:rFonts w:hint="eastAsia"/>
        </w:rPr>
      </w:pPr>
      <w:r>
        <w:rPr>
          <w:rFonts w:ascii="Arial" w:hAnsi="Arial"/>
          <w:b/>
          <w:sz w:val="24"/>
        </w:rPr>
        <w:t xml:space="preserve">License: </w:t>
      </w:r>
      <w:r>
        <w:rPr>
          <w:rFonts w:ascii="Arial" w:hAnsi="Arial"/>
          <w:sz w:val="21"/>
        </w:rPr>
        <w:t>Apache-2.0 or GPL-2.0-only</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