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libXxf86vm 1.1.5</w:t>
      </w:r>
    </w:p>
    <w:p>
      <w:pPr/>
      <w:r>
        <w:rPr>
          <w:rStyle w:val="13"/>
          <w:rFonts w:ascii="Arial" w:hAnsi="Arial"/>
          <w:b/>
        </w:rPr>
        <w:t xml:space="preserve">Copyright notice: </w:t>
      </w:r>
    </w:p>
    <w:p>
      <w:pPr/>
      <w:r>
        <w:rPr>
          <w:rStyle w:val="13"/>
          <w:rFonts w:ascii="宋体" w:hAnsi="宋体"/>
          <w:sz w:val="22"/>
        </w:rPr>
        <w:t>Copyright (c) 1995  Kaleb S. KEITHLEY</w:t>
        <w:br/>
        <w:t>Copyright 1995  Kaleb S. KEITHLEY</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