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5FFB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EFD372" w14:textId="77777777" w:rsidR="00D63F71" w:rsidRDefault="00D63F71">
      <w:pPr>
        <w:spacing w:line="420" w:lineRule="exact"/>
        <w:jc w:val="center"/>
        <w:rPr>
          <w:rFonts w:ascii="Arial" w:hAnsi="Arial" w:cs="Arial"/>
          <w:b/>
          <w:snapToGrid/>
          <w:sz w:val="32"/>
          <w:szCs w:val="32"/>
        </w:rPr>
      </w:pPr>
    </w:p>
    <w:p w14:paraId="358F7D3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C3F87B" w14:textId="77777777" w:rsidR="00B93B3B" w:rsidRPr="00B93B3B" w:rsidRDefault="00B93B3B" w:rsidP="00B93B3B">
      <w:pPr>
        <w:spacing w:line="420" w:lineRule="exact"/>
        <w:jc w:val="both"/>
        <w:rPr>
          <w:rFonts w:ascii="Arial" w:hAnsi="Arial" w:cs="Arial"/>
          <w:snapToGrid/>
        </w:rPr>
      </w:pPr>
    </w:p>
    <w:p w14:paraId="65205B6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604F2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C92384" w14:textId="77777777" w:rsidR="00D63F71" w:rsidRDefault="00D63F71">
      <w:pPr>
        <w:spacing w:line="420" w:lineRule="exact"/>
        <w:jc w:val="both"/>
        <w:rPr>
          <w:rFonts w:ascii="Arial" w:hAnsi="Arial" w:cs="Arial"/>
          <w:i/>
          <w:snapToGrid/>
          <w:color w:val="0099FF"/>
          <w:sz w:val="18"/>
          <w:szCs w:val="18"/>
        </w:rPr>
      </w:pPr>
    </w:p>
    <w:p w14:paraId="1164806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9FD101" w14:textId="77777777" w:rsidR="00D63F71" w:rsidRDefault="00D63F71">
      <w:pPr>
        <w:pStyle w:val="aa"/>
        <w:spacing w:before="0" w:after="0" w:line="240" w:lineRule="auto"/>
        <w:jc w:val="left"/>
        <w:rPr>
          <w:rFonts w:ascii="Arial" w:hAnsi="Arial" w:cs="Arial"/>
          <w:bCs w:val="0"/>
          <w:sz w:val="21"/>
          <w:szCs w:val="21"/>
        </w:rPr>
      </w:pPr>
    </w:p>
    <w:p w14:paraId="2921F36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libcgroup 3.1.0</w:t>
      </w:r>
    </w:p>
    <w:p w14:paraId="16844AD5" w14:textId="77777777" w:rsidR="00D63F71" w:rsidRDefault="005D0DE9">
      <w:pPr>
        <w:rPr>
          <w:rFonts w:ascii="Arial" w:hAnsi="Arial" w:cs="Arial"/>
          <w:b/>
        </w:rPr>
      </w:pPr>
      <w:r>
        <w:rPr>
          <w:rFonts w:ascii="Arial" w:hAnsi="Arial" w:cs="Arial"/>
          <w:b/>
        </w:rPr>
        <w:t xml:space="preserve">Copyright notice: </w:t>
      </w:r>
    </w:p>
    <w:p w14:paraId="6C3783A0" w14:textId="342A4AA7" w:rsidR="00D63F71" w:rsidRDefault="005D0DE9">
      <w:pPr>
        <w:pStyle w:val="Default"/>
        <w:rPr>
          <w:rFonts w:ascii="宋体" w:hAnsi="宋体" w:cs="宋体"/>
          <w:sz w:val="22"/>
          <w:szCs w:val="22"/>
        </w:rPr>
      </w:pPr>
      <w:r>
        <w:rPr>
          <w:rFonts w:ascii="宋体" w:hAnsi="宋体"/>
          <w:sz w:val="22"/>
        </w:rPr>
        <w:t>Copyright (C) 2009 Red Hat, Inc. All Rights Reserved.</w:t>
      </w:r>
      <w:r>
        <w:rPr>
          <w:rFonts w:ascii="宋体" w:hAnsi="宋体"/>
          <w:sz w:val="22"/>
        </w:rPr>
        <w:br/>
        <w:t>Copyright (C) 2006 Red Hat, Inc. All Rights Reserved.</w:t>
      </w:r>
      <w:r>
        <w:rPr>
          <w:rFonts w:ascii="宋体" w:hAnsi="宋体"/>
          <w:sz w:val="22"/>
        </w:rPr>
        <w:br/>
        <w:t>Copyright Red Hat Inc. 2008</w:t>
      </w:r>
      <w:r>
        <w:rPr>
          <w:rFonts w:ascii="宋体" w:hAnsi="宋体"/>
          <w:sz w:val="22"/>
        </w:rPr>
        <w:br/>
        <w:t>Copyright Red Hat, Inc. 2012</w:t>
      </w:r>
      <w:r>
        <w:rPr>
          <w:rFonts w:ascii="宋体" w:hAnsi="宋体"/>
          <w:sz w:val="22"/>
        </w:rPr>
        <w:br/>
        <w:t>Copyright RedHat Inc. 2008</w:t>
      </w:r>
      <w:r>
        <w:rPr>
          <w:rFonts w:ascii="宋体" w:hAnsi="宋体"/>
          <w:sz w:val="22"/>
        </w:rPr>
        <w:br/>
        <w:t>Copyright (c) 2020-2021 Oracle and/or its affiliates.</w:t>
      </w:r>
      <w:r>
        <w:rPr>
          <w:rFonts w:ascii="宋体" w:hAnsi="宋体"/>
          <w:sz w:val="22"/>
        </w:rPr>
        <w:br/>
        <w:t>Copyright (c) 2023 Oracle and/or its affiliates Author: Tom Hromatka &lt;tom.hromatka@oracle.com&gt;</w:t>
      </w:r>
      <w:r>
        <w:rPr>
          <w:rFonts w:ascii="宋体" w:hAnsi="宋体"/>
          <w:sz w:val="22"/>
        </w:rPr>
        <w:br/>
        <w:t>Copyright (c) 2023 Oracle and/or its affiliates</w:t>
      </w:r>
      <w:r>
        <w:rPr>
          <w:rFonts w:ascii="宋体" w:hAnsi="宋体"/>
          <w:sz w:val="22"/>
        </w:rPr>
        <w:br/>
        <w:t>Copyright Red Hat Inc., 2012</w:t>
      </w:r>
      <w:r>
        <w:rPr>
          <w:rFonts w:ascii="宋体" w:hAnsi="宋体"/>
          <w:sz w:val="22"/>
        </w:rPr>
        <w:br/>
        <w:t>Copyright (C) 2009 Red Hat, Inc. All Rights Reserved.</w:t>
      </w:r>
      <w:r>
        <w:rPr>
          <w:rFonts w:ascii="宋体" w:hAnsi="宋体"/>
          <w:sz w:val="22"/>
        </w:rPr>
        <w:br/>
        <w:t>Copyright (c) 2019-2021 Oracle and/or its affiliates.</w:t>
      </w:r>
      <w:r>
        <w:rPr>
          <w:rFonts w:ascii="宋体" w:hAnsi="宋体"/>
          <w:sz w:val="22"/>
        </w:rPr>
        <w:br/>
        <w:t>Copyright (c) 2023 Oracle and/or its affiliates.  All rights reserved.</w:t>
      </w:r>
      <w:r>
        <w:rPr>
          <w:rFonts w:ascii="宋体" w:hAnsi="宋体"/>
          <w:sz w:val="22"/>
        </w:rPr>
        <w:br/>
        <w:t>Copyright Red Hat, Inc. 2009</w:t>
      </w:r>
      <w:r>
        <w:rPr>
          <w:rFonts w:ascii="宋体" w:hAnsi="宋体"/>
          <w:sz w:val="22"/>
        </w:rPr>
        <w:br/>
        <w:t>Copyright IBM Corporation. 2008</w:t>
      </w:r>
      <w:r>
        <w:rPr>
          <w:rFonts w:ascii="宋体" w:hAnsi="宋体"/>
          <w:sz w:val="22"/>
        </w:rPr>
        <w:br/>
        <w:t>Copyright (c) 2022 Oracle and/or its affiliates.</w:t>
      </w:r>
      <w:r>
        <w:rPr>
          <w:rFonts w:ascii="宋体" w:hAnsi="宋体"/>
          <w:sz w:val="22"/>
        </w:rPr>
        <w:br/>
        <w:t>Copyright (c) 2023 Oracle and/or its affiliates.</w:t>
      </w:r>
      <w:r>
        <w:rPr>
          <w:rFonts w:ascii="宋体" w:hAnsi="宋体"/>
          <w:sz w:val="22"/>
        </w:rPr>
        <w:br/>
      </w:r>
      <w:r>
        <w:rPr>
          <w:rFonts w:ascii="宋体" w:hAnsi="宋体"/>
          <w:sz w:val="22"/>
        </w:rPr>
        <w:lastRenderedPageBreak/>
        <w:t>Copyright RedHat Inc. 2009</w:t>
      </w:r>
      <w:r>
        <w:rPr>
          <w:rFonts w:ascii="宋体" w:hAnsi="宋体"/>
          <w:sz w:val="22"/>
        </w:rPr>
        <w:br/>
        <w:t>Copyright (c) 2020 Oracle and/or its affiliates.</w:t>
      </w:r>
      <w:r>
        <w:rPr>
          <w:rFonts w:ascii="宋体" w:hAnsi="宋体"/>
          <w:sz w:val="22"/>
        </w:rPr>
        <w:br/>
        <w:t>Copyright (c) 2022 Oracle and/or its affiliates.  All rights reserved.</w:t>
      </w:r>
      <w:r>
        <w:rPr>
          <w:rFonts w:ascii="宋体" w:hAnsi="宋体"/>
          <w:sz w:val="22"/>
        </w:rPr>
        <w:br/>
        <w:t>Copyright (c) 2019-2022 Oracle and/or its affiliates.</w:t>
      </w:r>
      <w:r>
        <w:rPr>
          <w:rFonts w:ascii="宋体" w:hAnsi="宋体"/>
          <w:sz w:val="22"/>
        </w:rPr>
        <w:br/>
        <w:t>Copyright (c) 2021 Oracle and/or its affiliates.</w:t>
      </w:r>
      <w:r>
        <w:rPr>
          <w:rFonts w:ascii="宋体" w:hAnsi="宋体"/>
          <w:sz w:val="22"/>
        </w:rPr>
        <w:br/>
        <w:t>Copyright IBM Corporation. 2007</w:t>
      </w:r>
      <w:r>
        <w:rPr>
          <w:rFonts w:ascii="宋体" w:hAnsi="宋体"/>
          <w:sz w:val="22"/>
        </w:rPr>
        <w:br/>
        <w:t>Copyright IBM Corporation. 2009</w:t>
      </w:r>
      <w:r>
        <w:rPr>
          <w:rFonts w:ascii="宋体" w:hAnsi="宋体"/>
          <w:sz w:val="22"/>
        </w:rPr>
        <w:br/>
        <w:t>Copyright IBM Corporation, 2007 Author: Dhaval Giani &lt;dhaval &lt;at&gt; linux.vnet.ibm.com&gt;</w:t>
      </w:r>
      <w:r>
        <w:rPr>
          <w:rFonts w:ascii="宋体" w:hAnsi="宋体"/>
          <w:sz w:val="22"/>
        </w:rPr>
        <w:br/>
        <w:t>Copyright (C) 1991, 1999 Free Software Foundation, Inc.</w:t>
      </w:r>
      <w:r>
        <w:rPr>
          <w:rFonts w:ascii="宋体" w:hAnsi="宋体"/>
          <w:sz w:val="22"/>
        </w:rPr>
        <w:br/>
        <w:t>Copyright (c) 2021-2022 Oracle and/or its affiliates.</w:t>
      </w:r>
      <w:r>
        <w:rPr>
          <w:rFonts w:ascii="宋体" w:hAnsi="宋体"/>
          <w:sz w:val="22"/>
        </w:rPr>
        <w:br/>
        <w:t>Copyright (c) 2019 Oracle and/or its affiliates.  All rights reserved.</w:t>
      </w:r>
      <w:r>
        <w:rPr>
          <w:rFonts w:ascii="宋体" w:hAnsi="宋体"/>
          <w:sz w:val="22"/>
        </w:rPr>
        <w:br/>
        <w:t>Copyright NEC Soft Ltd. 2009</w:t>
      </w:r>
      <w:r>
        <w:rPr>
          <w:rFonts w:ascii="宋体" w:hAnsi="宋体"/>
          <w:sz w:val="22"/>
        </w:rPr>
        <w:br/>
        <w:t>Copyright (c) Cristian Gafton, 1996-1997, &lt;gafton@redhat.com&gt;</w:t>
      </w:r>
      <w:r>
        <w:rPr>
          <w:rFonts w:ascii="宋体" w:hAnsi="宋体"/>
          <w:sz w:val="22"/>
        </w:rPr>
        <w:br/>
        <w:t>Copyright (C) 2010 Red Hat, Inc. All Rights Reserved.</w:t>
      </w:r>
      <w:r>
        <w:rPr>
          <w:rFonts w:ascii="宋体" w:hAnsi="宋体"/>
          <w:sz w:val="22"/>
        </w:rPr>
        <w:br/>
        <w:t>Copyright (C) 2005 BULL SA.</w:t>
      </w:r>
      <w:r>
        <w:rPr>
          <w:rFonts w:ascii="宋体" w:hAnsi="宋体"/>
          <w:sz w:val="22"/>
        </w:rPr>
        <w:br/>
        <w:t>Copyright (C) Matt Helsley, IBM Corp. 2005 Derived from fcctl.c by Guillaume Thouvenin Original copyright notice follows:</w:t>
      </w:r>
      <w:r>
        <w:rPr>
          <w:rFonts w:ascii="宋体" w:hAnsi="宋体"/>
          <w:sz w:val="22"/>
        </w:rPr>
        <w:br/>
      </w:r>
    </w:p>
    <w:p w14:paraId="28C17E72" w14:textId="77777777" w:rsidR="00D63F71" w:rsidRDefault="005D0DE9">
      <w:pPr>
        <w:pStyle w:val="Default"/>
        <w:rPr>
          <w:rFonts w:ascii="宋体" w:hAnsi="宋体" w:cs="宋体"/>
          <w:sz w:val="22"/>
          <w:szCs w:val="22"/>
        </w:rPr>
      </w:pPr>
      <w:r>
        <w:rPr>
          <w:b/>
        </w:rPr>
        <w:t xml:space="preserve">License: </w:t>
      </w:r>
      <w:r>
        <w:rPr>
          <w:sz w:val="21"/>
        </w:rPr>
        <w:t>LGPLv2+</w:t>
      </w:r>
    </w:p>
    <w:p w14:paraId="221CB5D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r>
      <w:r>
        <w:rPr>
          <w:rFonts w:ascii="Times New Roman" w:hAnsi="Times New Roman"/>
          <w:sz w:val="21"/>
        </w:rPr>
        <w:lastRenderedPageBreak/>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2794F4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E2290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94D0F7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C582AB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EBBAD" w14:textId="77777777" w:rsidR="009540D6" w:rsidRDefault="009540D6">
      <w:pPr>
        <w:spacing w:line="240" w:lineRule="auto"/>
      </w:pPr>
      <w:r>
        <w:separator/>
      </w:r>
    </w:p>
  </w:endnote>
  <w:endnote w:type="continuationSeparator" w:id="0">
    <w:p w14:paraId="67ED0F94" w14:textId="77777777" w:rsidR="009540D6" w:rsidRDefault="009540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F5FB25" w14:textId="77777777">
      <w:tc>
        <w:tcPr>
          <w:tcW w:w="1542" w:type="pct"/>
        </w:tcPr>
        <w:p w14:paraId="6942CFE5" w14:textId="77777777" w:rsidR="00D63F71" w:rsidRDefault="005D0DE9">
          <w:pPr>
            <w:pStyle w:val="a8"/>
          </w:pPr>
          <w:r>
            <w:fldChar w:fldCharType="begin"/>
          </w:r>
          <w:r>
            <w:instrText xml:space="preserve"> DATE \@ "yyyy-MM-dd" </w:instrText>
          </w:r>
          <w:r>
            <w:fldChar w:fldCharType="separate"/>
          </w:r>
          <w:r w:rsidR="00175AA8">
            <w:rPr>
              <w:noProof/>
            </w:rPr>
            <w:t>2024-05-21</w:t>
          </w:r>
          <w:r>
            <w:fldChar w:fldCharType="end"/>
          </w:r>
        </w:p>
      </w:tc>
      <w:tc>
        <w:tcPr>
          <w:tcW w:w="1853" w:type="pct"/>
        </w:tcPr>
        <w:p w14:paraId="432E6BBE" w14:textId="77777777" w:rsidR="00D63F71" w:rsidRDefault="00D63F71">
          <w:pPr>
            <w:pStyle w:val="a8"/>
            <w:ind w:firstLineChars="200" w:firstLine="360"/>
          </w:pPr>
        </w:p>
      </w:tc>
      <w:tc>
        <w:tcPr>
          <w:tcW w:w="1605" w:type="pct"/>
        </w:tcPr>
        <w:p w14:paraId="66E832E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540D6">
            <w:fldChar w:fldCharType="begin"/>
          </w:r>
          <w:r w:rsidR="009540D6">
            <w:instrText xml:space="preserve"> NUMPAGES  \* Arabic  \* MERGEFORMAT </w:instrText>
          </w:r>
          <w:r w:rsidR="009540D6">
            <w:fldChar w:fldCharType="separate"/>
          </w:r>
          <w:r w:rsidR="00B93B3B">
            <w:rPr>
              <w:noProof/>
            </w:rPr>
            <w:t>1</w:t>
          </w:r>
          <w:r w:rsidR="009540D6">
            <w:rPr>
              <w:noProof/>
            </w:rPr>
            <w:fldChar w:fldCharType="end"/>
          </w:r>
        </w:p>
      </w:tc>
    </w:tr>
  </w:tbl>
  <w:p w14:paraId="1BB0A6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4352B" w14:textId="77777777" w:rsidR="009540D6" w:rsidRDefault="009540D6">
      <w:r>
        <w:separator/>
      </w:r>
    </w:p>
  </w:footnote>
  <w:footnote w:type="continuationSeparator" w:id="0">
    <w:p w14:paraId="1AD1FA07" w14:textId="77777777" w:rsidR="009540D6" w:rsidRDefault="00954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F5D429" w14:textId="77777777">
      <w:trPr>
        <w:cantSplit/>
        <w:trHeight w:hRule="exact" w:val="777"/>
      </w:trPr>
      <w:tc>
        <w:tcPr>
          <w:tcW w:w="492" w:type="pct"/>
          <w:tcBorders>
            <w:bottom w:val="single" w:sz="6" w:space="0" w:color="auto"/>
          </w:tcBorders>
        </w:tcPr>
        <w:p w14:paraId="123A2CB9" w14:textId="77777777" w:rsidR="00D63F71" w:rsidRDefault="00D63F71">
          <w:pPr>
            <w:pStyle w:val="a9"/>
          </w:pPr>
        </w:p>
        <w:p w14:paraId="5CD2823B" w14:textId="77777777" w:rsidR="00D63F71" w:rsidRDefault="00D63F71">
          <w:pPr>
            <w:ind w:left="420"/>
          </w:pPr>
        </w:p>
      </w:tc>
      <w:tc>
        <w:tcPr>
          <w:tcW w:w="3283" w:type="pct"/>
          <w:tcBorders>
            <w:bottom w:val="single" w:sz="6" w:space="0" w:color="auto"/>
          </w:tcBorders>
          <w:vAlign w:val="bottom"/>
        </w:tcPr>
        <w:p w14:paraId="12DB072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ADFDFD" w14:textId="77777777" w:rsidR="00D63F71" w:rsidRDefault="00D63F71">
          <w:pPr>
            <w:pStyle w:val="a9"/>
            <w:ind w:firstLine="33"/>
          </w:pPr>
        </w:p>
      </w:tc>
    </w:tr>
  </w:tbl>
  <w:p w14:paraId="39D90F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AA8"/>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40D6"/>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349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4182</Words>
  <Characters>23843</Characters>
  <Application>Microsoft Office Word</Application>
  <DocSecurity>0</DocSecurity>
  <Lines>198</Lines>
  <Paragraphs>55</Paragraphs>
  <ScaleCrop>false</ScaleCrop>
  <Company>Huawei Technologies Co.,Ltd.</Company>
  <LinksUpToDate>false</LinksUpToDate>
  <CharactersWithSpaces>27970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