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D17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89B570" w14:textId="77777777" w:rsidR="00D63F71" w:rsidRDefault="00D63F71">
      <w:pPr>
        <w:spacing w:line="420" w:lineRule="exact"/>
        <w:jc w:val="center"/>
        <w:rPr>
          <w:rFonts w:ascii="Arial" w:hAnsi="Arial" w:cs="Arial"/>
          <w:b/>
          <w:snapToGrid/>
          <w:sz w:val="32"/>
          <w:szCs w:val="32"/>
        </w:rPr>
      </w:pPr>
    </w:p>
    <w:p w14:paraId="12027E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B3358D" w14:textId="77777777" w:rsidR="00B93B3B" w:rsidRPr="00B93B3B" w:rsidRDefault="00B93B3B" w:rsidP="00B93B3B">
      <w:pPr>
        <w:spacing w:line="420" w:lineRule="exact"/>
        <w:jc w:val="both"/>
        <w:rPr>
          <w:rFonts w:ascii="Arial" w:hAnsi="Arial" w:cs="Arial"/>
          <w:snapToGrid/>
        </w:rPr>
      </w:pPr>
    </w:p>
    <w:p w14:paraId="6A1A07D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AB7D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FF37A4" w14:textId="77777777" w:rsidR="00D63F71" w:rsidRDefault="00D63F71">
      <w:pPr>
        <w:spacing w:line="420" w:lineRule="exact"/>
        <w:jc w:val="both"/>
        <w:rPr>
          <w:rFonts w:ascii="Arial" w:hAnsi="Arial" w:cs="Arial"/>
          <w:i/>
          <w:snapToGrid/>
          <w:color w:val="0099FF"/>
          <w:sz w:val="18"/>
          <w:szCs w:val="18"/>
        </w:rPr>
      </w:pPr>
    </w:p>
    <w:p w14:paraId="2E068A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FF6792" w14:textId="77777777" w:rsidR="00D63F71" w:rsidRDefault="00D63F71">
      <w:pPr>
        <w:pStyle w:val="aa"/>
        <w:spacing w:before="0" w:after="0" w:line="240" w:lineRule="auto"/>
        <w:jc w:val="left"/>
        <w:rPr>
          <w:rFonts w:ascii="Arial" w:hAnsi="Arial" w:cs="Arial"/>
          <w:bCs w:val="0"/>
          <w:sz w:val="21"/>
          <w:szCs w:val="21"/>
        </w:rPr>
      </w:pPr>
    </w:p>
    <w:p w14:paraId="203526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mimepull 1.9.10</w:t>
      </w:r>
    </w:p>
    <w:p w14:paraId="3200BA27" w14:textId="77777777" w:rsidR="00D63F71" w:rsidRDefault="005D0DE9">
      <w:pPr>
        <w:rPr>
          <w:rFonts w:ascii="Arial" w:hAnsi="Arial" w:cs="Arial"/>
          <w:b/>
        </w:rPr>
      </w:pPr>
      <w:r>
        <w:rPr>
          <w:rFonts w:ascii="Arial" w:hAnsi="Arial" w:cs="Arial"/>
          <w:b/>
        </w:rPr>
        <w:t xml:space="preserve">Copyright notice: </w:t>
      </w:r>
    </w:p>
    <w:p w14:paraId="60F23B50" w14:textId="77777777" w:rsidR="00D63F71" w:rsidRDefault="005D0DE9">
      <w:pPr>
        <w:pStyle w:val="Default"/>
        <w:rPr>
          <w:rFonts w:ascii="宋体" w:hAnsi="宋体" w:cs="宋体"/>
          <w:sz w:val="22"/>
          <w:szCs w:val="22"/>
        </w:rPr>
      </w:pPr>
      <w:r>
        <w:rPr>
          <w:rFonts w:ascii="宋体" w:hAnsi="宋体"/>
          <w:sz w:val="22"/>
        </w:rPr>
        <w:t>Copyright (c) 1997-2012 Oracle and/or its affiliates. All rights reserved.</w:t>
      </w:r>
      <w:r>
        <w:rPr>
          <w:rFonts w:ascii="宋体" w:hAnsi="宋体"/>
          <w:sz w:val="22"/>
        </w:rPr>
        <w:br/>
        <w:t>Copyright 2004 Sun Microsystems, Inc. All rights reserved.</w:t>
      </w:r>
      <w:r>
        <w:rPr>
          <w:rFonts w:ascii="宋体" w:hAnsi="宋体"/>
          <w:sz w:val="22"/>
        </w:rPr>
        <w:br/>
        <w:t>Copyright (c) 2012 Oracle and/or its affiliates. All rights reserved.</w:t>
      </w:r>
      <w:r>
        <w:rPr>
          <w:rFonts w:ascii="宋体" w:hAnsi="宋体"/>
          <w:sz w:val="22"/>
        </w:rPr>
        <w:br/>
        <w:t>Copyright (c) 1997-2013 Oracle and/or its affiliates. All rights reserved.</w:t>
      </w:r>
      <w:r>
        <w:rPr>
          <w:rFonts w:ascii="宋体" w:hAnsi="宋体"/>
          <w:sz w:val="22"/>
        </w:rPr>
        <w:br/>
        <w:t>Copyright (c) 1997-2014 Oracle and/or its affiliates. All rights reserved.</w:t>
      </w:r>
      <w:r>
        <w:rPr>
          <w:rFonts w:ascii="宋体" w:hAnsi="宋体"/>
          <w:sz w:val="22"/>
        </w:rPr>
        <w:br/>
        <w:t>Copyright (c) YYYY Oracle and/or its affiliates. All rights reserved.</w:t>
      </w:r>
      <w:r>
        <w:rPr>
          <w:rFonts w:ascii="宋体" w:hAnsi="宋体"/>
          <w:sz w:val="22"/>
        </w:rPr>
        <w:br/>
        <w:t>Copyright (c) 2010-2015 Oracle and/or its affiliates. All rights reserved.</w:t>
      </w:r>
      <w:r>
        <w:rPr>
          <w:rFonts w:ascii="宋体" w:hAnsi="宋体"/>
          <w:sz w:val="22"/>
        </w:rPr>
        <w:br/>
        <w:t>Copyright (c) 2013 Oracle and/or its affiliates. All rights reserved.</w:t>
      </w:r>
      <w:r>
        <w:rPr>
          <w:rFonts w:ascii="宋体" w:hAnsi="宋体"/>
          <w:sz w:val="22"/>
        </w:rPr>
        <w:br/>
        <w:t>Copyright (c) 1997-2015 Oracle and/or its affiliates. All rights reserved.</w:t>
      </w:r>
      <w:r>
        <w:rPr>
          <w:rFonts w:ascii="宋体" w:hAnsi="宋体"/>
          <w:sz w:val="22"/>
        </w:rPr>
        <w:br/>
        <w:t>Copyright (c) 2012-2018 Oracle and/or its affiliates. All rights reserved.</w:t>
      </w:r>
      <w:r>
        <w:rPr>
          <w:rFonts w:ascii="宋体" w:hAnsi="宋体"/>
          <w:sz w:val="22"/>
        </w:rPr>
        <w:br/>
        <w:t>Copyright (C) 1989, 1991 Free Software Foundation, Inc. 59 Temple Place, Suite 330, Boston, MA 02111-1307 USA</w:t>
      </w:r>
      <w:r>
        <w:rPr>
          <w:rFonts w:ascii="宋体" w:hAnsi="宋体"/>
          <w:sz w:val="22"/>
        </w:rPr>
        <w:br/>
        <w:t>Copyright (c) 2015 Oracle and/or its affiliates. All rights reserved.</w:t>
      </w:r>
      <w:r>
        <w:rPr>
          <w:rFonts w:ascii="宋体" w:hAnsi="宋体"/>
          <w:sz w:val="22"/>
        </w:rPr>
        <w:br/>
        <w:t>Copyright (c) 2018 Oracle and/or its affiliates. All rights reserved.</w:t>
      </w:r>
      <w:r>
        <w:rPr>
          <w:rFonts w:ascii="宋体" w:hAnsi="宋体"/>
          <w:sz w:val="22"/>
        </w:rPr>
        <w:br/>
      </w:r>
    </w:p>
    <w:p w14:paraId="47DA6166" w14:textId="77777777" w:rsidR="00D63F71" w:rsidRDefault="005D0DE9">
      <w:pPr>
        <w:pStyle w:val="Default"/>
        <w:rPr>
          <w:rFonts w:ascii="宋体" w:hAnsi="宋体" w:cs="宋体"/>
          <w:sz w:val="22"/>
          <w:szCs w:val="22"/>
        </w:rPr>
      </w:pPr>
      <w:r>
        <w:rPr>
          <w:b/>
        </w:rPr>
        <w:t xml:space="preserve">License: </w:t>
      </w:r>
      <w:r>
        <w:rPr>
          <w:sz w:val="21"/>
        </w:rPr>
        <w:t>CDDL-1.1 and GPLv2 with exceptions</w:t>
      </w:r>
    </w:p>
    <w:p w14:paraId="316D186B" w14:textId="77777777" w:rsidR="008B1C02" w:rsidRPr="008B1C02" w:rsidRDefault="005D0DE9" w:rsidP="008B1C02">
      <w:pPr>
        <w:pStyle w:val="Default"/>
        <w:rPr>
          <w:rFonts w:ascii="Times New Roman" w:hAnsi="Times New Roman"/>
          <w:sz w:val="21"/>
        </w:rPr>
      </w:pPr>
      <w:r>
        <w:rPr>
          <w:rFonts w:ascii="Times New Roman" w:hAnsi="Times New Roman"/>
          <w:sz w:val="21"/>
        </w:rPr>
        <w:br/>
      </w:r>
      <w:r w:rsidR="008B1C02" w:rsidRPr="008B1C02">
        <w:rPr>
          <w:rFonts w:ascii="Times New Roman" w:hAnsi="Times New Roman"/>
          <w:sz w:val="21"/>
        </w:rPr>
        <w:lastRenderedPageBreak/>
        <w:t>COMMON DEVELOPMENT AND DISTRIBUTION LICENSE (CDDL)</w:t>
      </w:r>
    </w:p>
    <w:p w14:paraId="414E7EFD"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Version 1.1</w:t>
      </w:r>
    </w:p>
    <w:p w14:paraId="7B6A79A3" w14:textId="77777777" w:rsidR="008B1C02" w:rsidRPr="008B1C02" w:rsidRDefault="008B1C02" w:rsidP="008B1C02">
      <w:pPr>
        <w:pStyle w:val="Default"/>
        <w:rPr>
          <w:rFonts w:ascii="Times New Roman" w:hAnsi="Times New Roman"/>
          <w:sz w:val="21"/>
        </w:rPr>
      </w:pPr>
    </w:p>
    <w:p w14:paraId="3EC9583A"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 Definitions.</w:t>
      </w:r>
    </w:p>
    <w:p w14:paraId="4D4A8635"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1.1. "Contributor" means each individual or entity that creates or contributes to the creation of Modifications.</w:t>
      </w:r>
    </w:p>
    <w:p w14:paraId="3F0B70A0"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1.2. "Contributor Version" means the combination of the Original Software, prior Modifications used by a Contributor (if any), and the Modifications made by that particular Contributor.</w:t>
      </w:r>
    </w:p>
    <w:p w14:paraId="34EC8E01"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14:paraId="72109B12"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1.4. "Executable" means the Covered Software in any form other than Source Code.</w:t>
      </w:r>
    </w:p>
    <w:p w14:paraId="0219F22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1.5. "Initial Developer" means the individual or entity that first makes Original Software available under this License.</w:t>
      </w:r>
    </w:p>
    <w:p w14:paraId="386BC2A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1.6. "Larger Work" means a work which combines Covered Software or portions thereof with code not governed by the terms of this License.</w:t>
      </w:r>
    </w:p>
    <w:p w14:paraId="191807A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1.7. "License" means this document.</w:t>
      </w:r>
    </w:p>
    <w:p w14:paraId="49EB0B0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1.8. "Licensable" means having the right to grant, to the maximum extent possible, whether at the time of the initial grant or subsequently acquired, any and all of the rights conveyed herein.</w:t>
      </w:r>
    </w:p>
    <w:p w14:paraId="5912F890"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1.9. "Modifications" means the Source Code and Executable form of any of the following:</w:t>
      </w:r>
    </w:p>
    <w:p w14:paraId="47D6912A"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A. Any file that results from an addition to, deletion from or modification of the contents of a file containing Original Software or previous Modifications;</w:t>
      </w:r>
    </w:p>
    <w:p w14:paraId="0D8BE4D5"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B. Any new file that contains any part of the Original Software or previous Modification; or</w:t>
      </w:r>
    </w:p>
    <w:p w14:paraId="4AD67A6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C. Any new file that is contributed or otherwise made available under the terms of this License.</w:t>
      </w:r>
    </w:p>
    <w:p w14:paraId="2123602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1.10. "Original Software" means the Source Code and Executable form of computer software code that is originally released under this License.</w:t>
      </w:r>
    </w:p>
    <w:p w14:paraId="652D30C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1.11. "Patent Claims" means any patent claim(s), now owned or hereafter acquired, including without limitation, method, process, and apparatus claims, in any patent Licensable by grantor.</w:t>
      </w:r>
    </w:p>
    <w:p w14:paraId="11B5365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1.12. "Source Code" means (a) the common form of computer software code in which modifications are made and (b) associated documentation included in or with such code.</w:t>
      </w:r>
    </w:p>
    <w:p w14:paraId="6FF328C2"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E6F834D"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2. License Grants.</w:t>
      </w:r>
    </w:p>
    <w:p w14:paraId="770CFF4E"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2.1. The Initial Developer Grant.</w:t>
      </w:r>
    </w:p>
    <w:p w14:paraId="48AB477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6DE1DBC6"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0CB92D93"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14:paraId="37161095"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lastRenderedPageBreak/>
        <w:t>(c) The licenses granted in Sections 2.1(a) and (b) are effective on the date Initial Developer first distributes or otherwise makes the Original Software available to a third party under the terms of this License.</w:t>
      </w:r>
    </w:p>
    <w:p w14:paraId="6486F61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(d) Notwithstanding Section 2.1(b) above, no patent license is granted: (1) for code that You delete from the Original Software, or (2) for infringements caused by: (</w:t>
      </w:r>
      <w:proofErr w:type="spellStart"/>
      <w:r w:rsidRPr="008B1C02">
        <w:rPr>
          <w:rFonts w:ascii="Times New Roman" w:hAnsi="Times New Roman"/>
          <w:sz w:val="21"/>
        </w:rPr>
        <w:t>i</w:t>
      </w:r>
      <w:proofErr w:type="spellEnd"/>
      <w:r w:rsidRPr="008B1C02">
        <w:rPr>
          <w:rFonts w:ascii="Times New Roman" w:hAnsi="Times New Roman"/>
          <w:sz w:val="21"/>
        </w:rPr>
        <w:t>) the modification of the Original Software, or (ii) the combination of the Original Software with other software or devices.</w:t>
      </w:r>
    </w:p>
    <w:p w14:paraId="289C125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2.2. Contributor Grant.</w:t>
      </w:r>
    </w:p>
    <w:p w14:paraId="06789E14"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Conditioned upon Your compliance with Section 3.1 below and subject to third party intellectual property claims, each Contributor hereby grants You a world-wide, royalty-free, non-exclusive license:</w:t>
      </w:r>
    </w:p>
    <w:p w14:paraId="5C550C2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45C0186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575C26B"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(c) The licenses granted in Sections 2.2(a) and 2.2(b) are effective on the date Contributor first distributes or otherwise makes the Modifications available to a third party.</w:t>
      </w:r>
    </w:p>
    <w:p w14:paraId="41B0853F"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(d) Notwithstanding Section 2.2(b) above, no patent license is granted: (1) for any code that Contributor has deleted from the Contributor Version; (2) for infringements caused by: (</w:t>
      </w:r>
      <w:proofErr w:type="spellStart"/>
      <w:r w:rsidRPr="008B1C02">
        <w:rPr>
          <w:rFonts w:ascii="Times New Roman" w:hAnsi="Times New Roman"/>
          <w:sz w:val="21"/>
        </w:rPr>
        <w:t>i</w:t>
      </w:r>
      <w:proofErr w:type="spellEnd"/>
      <w:r w:rsidRPr="008B1C02">
        <w:rPr>
          <w:rFonts w:ascii="Times New Roman" w:hAnsi="Times New Roman"/>
          <w:sz w:val="21"/>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2BF49DD3"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 Distribution Obligations.</w:t>
      </w:r>
    </w:p>
    <w:p w14:paraId="62577C9F"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3.1. Availability of Source Code.</w:t>
      </w:r>
    </w:p>
    <w:p w14:paraId="5154B8DA"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3A445BE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3.2. Modifications.</w:t>
      </w:r>
    </w:p>
    <w:p w14:paraId="6B86D5E1"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2EC80995"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3.3. Required Notices.</w:t>
      </w:r>
    </w:p>
    <w:p w14:paraId="4B2461E2"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4DCC0340"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3.4. Application of Additional Terms.</w:t>
      </w:r>
    </w:p>
    <w:p w14:paraId="26A59A86"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 xml:space="preserve">You may not offer or impose any terms on any Covered Software in Source Code form that alters or restricts the </w:t>
      </w:r>
      <w:r w:rsidRPr="008B1C02">
        <w:rPr>
          <w:rFonts w:ascii="Times New Roman" w:hAnsi="Times New Roman"/>
          <w:sz w:val="21"/>
        </w:rPr>
        <w:lastRenderedPageBreak/>
        <w:t>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3A25CC3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3.5. Distribution of Executable Versions.</w:t>
      </w:r>
    </w:p>
    <w:p w14:paraId="5718230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404EDEE"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3.6. Larger Works.</w:t>
      </w:r>
    </w:p>
    <w:p w14:paraId="5C289F3F"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1D72214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4. Versions of the License.</w:t>
      </w:r>
    </w:p>
    <w:p w14:paraId="3E73A87D"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4.1. New Versions.</w:t>
      </w:r>
    </w:p>
    <w:p w14:paraId="76139B5F"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693C952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4.2. Effect of New Versions.</w:t>
      </w:r>
    </w:p>
    <w:p w14:paraId="5432ECEE"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40B858A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4.3. Modified Versions.</w:t>
      </w:r>
    </w:p>
    <w:p w14:paraId="7B2DD19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27CF50CC"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5. DISCLAIMER OF WARRANTY.</w:t>
      </w:r>
    </w:p>
    <w:p w14:paraId="575B772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w:t>
      </w:r>
      <w:r w:rsidRPr="008B1C02">
        <w:rPr>
          <w:rFonts w:ascii="Times New Roman" w:hAnsi="Times New Roman"/>
          <w:sz w:val="21"/>
        </w:rPr>
        <w:lastRenderedPageBreak/>
        <w:t>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6AF6F339" w14:textId="77777777" w:rsidR="008B1C02" w:rsidRPr="008B1C02" w:rsidRDefault="008B1C02" w:rsidP="008B1C02">
      <w:pPr>
        <w:pStyle w:val="Default"/>
        <w:rPr>
          <w:rFonts w:ascii="Times New Roman" w:hAnsi="Times New Roman"/>
          <w:sz w:val="21"/>
        </w:rPr>
      </w:pPr>
    </w:p>
    <w:p w14:paraId="1EDDCCAB"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6. TERMINATION.</w:t>
      </w:r>
    </w:p>
    <w:p w14:paraId="3E017272"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58904D57"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8B1C02">
        <w:rPr>
          <w:rFonts w:ascii="Times New Roman" w:hAnsi="Times New Roman"/>
          <w:sz w:val="21"/>
        </w:rPr>
        <w:t>days notice</w:t>
      </w:r>
      <w:proofErr w:type="spellEnd"/>
      <w:r w:rsidRPr="008B1C02">
        <w:rPr>
          <w:rFonts w:ascii="Times New Roman" w:hAnsi="Times New Roman"/>
          <w:sz w:val="21"/>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32F3D8D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4FD2D94B"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14:paraId="66E6F1A1"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7. LIMITATION OF LIABILITY.</w:t>
      </w:r>
    </w:p>
    <w:p w14:paraId="44D09018"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034C40F" w14:textId="77777777" w:rsidR="008B1C02" w:rsidRPr="008B1C02" w:rsidRDefault="008B1C02" w:rsidP="008B1C02">
      <w:pPr>
        <w:pStyle w:val="Default"/>
        <w:rPr>
          <w:rFonts w:ascii="Times New Roman" w:hAnsi="Times New Roman"/>
          <w:sz w:val="21"/>
        </w:rPr>
      </w:pPr>
    </w:p>
    <w:p w14:paraId="53523709"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8. U.S. GOVERNMENT END USERS.</w:t>
      </w:r>
    </w:p>
    <w:p w14:paraId="141627F8"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 xml:space="preserve">The Covered Software is a "commercial item," as that term is defined in 48 C.F.R. 2.101 (Oct. 1995), consisting of </w:t>
      </w:r>
      <w:r w:rsidRPr="008B1C02">
        <w:rPr>
          <w:rFonts w:ascii="Times New Roman" w:hAnsi="Times New Roman"/>
          <w:sz w:val="21"/>
        </w:rPr>
        <w:lastRenderedPageBreak/>
        <w:t>"commercial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31080473" w14:textId="77777777" w:rsidR="008B1C02" w:rsidRPr="008B1C02" w:rsidRDefault="008B1C02" w:rsidP="008B1C02">
      <w:pPr>
        <w:pStyle w:val="Default"/>
        <w:rPr>
          <w:rFonts w:ascii="Times New Roman" w:hAnsi="Times New Roman"/>
          <w:sz w:val="21"/>
        </w:rPr>
      </w:pPr>
    </w:p>
    <w:p w14:paraId="1B9F81D4"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9. MISCELLANEOUS.</w:t>
      </w:r>
    </w:p>
    <w:p w14:paraId="51445185"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44F83B4D" w14:textId="77777777" w:rsidR="008B1C02" w:rsidRPr="008B1C02" w:rsidRDefault="008B1C02" w:rsidP="008B1C02">
      <w:pPr>
        <w:pStyle w:val="Default"/>
        <w:rPr>
          <w:rFonts w:ascii="Times New Roman" w:hAnsi="Times New Roman"/>
          <w:sz w:val="21"/>
        </w:rPr>
      </w:pPr>
    </w:p>
    <w:p w14:paraId="0207C69A"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10. RESPONSIBILITY FOR CLAIMS.</w:t>
      </w:r>
    </w:p>
    <w:p w14:paraId="7F5ABC50"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56F73602" w14:textId="77777777" w:rsidR="008B1C02" w:rsidRPr="008B1C02" w:rsidRDefault="008B1C02" w:rsidP="008B1C02">
      <w:pPr>
        <w:pStyle w:val="Default"/>
        <w:rPr>
          <w:rFonts w:ascii="Times New Roman" w:hAnsi="Times New Roman"/>
          <w:sz w:val="21"/>
        </w:rPr>
      </w:pPr>
    </w:p>
    <w:p w14:paraId="64DFDFB0" w14:textId="77777777" w:rsidR="008B1C02" w:rsidRPr="008B1C02" w:rsidRDefault="008B1C02" w:rsidP="008B1C02">
      <w:pPr>
        <w:pStyle w:val="Default"/>
        <w:rPr>
          <w:rFonts w:ascii="Times New Roman" w:hAnsi="Times New Roman"/>
          <w:sz w:val="21"/>
        </w:rPr>
      </w:pPr>
      <w:r w:rsidRPr="008B1C02">
        <w:rPr>
          <w:rFonts w:ascii="Times New Roman" w:hAnsi="Times New Roman"/>
          <w:sz w:val="21"/>
        </w:rPr>
        <w:t>NOTICE PURSUANT TO SECTION 9 OF THE COMMON DEVELOPMENT AND DISTRIBUTION LICENSE (CDDL)</w:t>
      </w:r>
    </w:p>
    <w:p w14:paraId="312A977A" w14:textId="7B955187" w:rsidR="008B1C02" w:rsidRDefault="008B1C02" w:rsidP="008B1C02">
      <w:pPr>
        <w:pStyle w:val="Default"/>
        <w:rPr>
          <w:rFonts w:ascii="Times New Roman" w:hAnsi="Times New Roman"/>
          <w:sz w:val="21"/>
        </w:rPr>
      </w:pPr>
      <w:r w:rsidRPr="008B1C02">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1FD77121" w14:textId="1FF5BB99" w:rsidR="00D63F71" w:rsidRDefault="005D0DE9">
      <w:pPr>
        <w:pStyle w:val="Default"/>
        <w:rPr>
          <w:rFonts w:ascii="宋体" w:hAnsi="宋体" w:cs="宋体"/>
          <w:sz w:val="22"/>
          <w:szCs w:val="22"/>
        </w:rPr>
      </w:pP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 xml:space="preserve">As a special exception, the copyright holders of this library give you permission to link this library with </w:t>
      </w:r>
      <w:r>
        <w:rPr>
          <w:rFonts w:ascii="Times New Roman" w:hAnsi="Times New Roman"/>
          <w:sz w:val="21"/>
        </w:rPr>
        <w:lastRenderedPageBreak/>
        <w:t>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271BC81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D90B8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9C11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2603AA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AFA79" w14:textId="77777777" w:rsidR="005B5A3E" w:rsidRDefault="005B5A3E">
      <w:pPr>
        <w:spacing w:line="240" w:lineRule="auto"/>
      </w:pPr>
      <w:r>
        <w:separator/>
      </w:r>
    </w:p>
  </w:endnote>
  <w:endnote w:type="continuationSeparator" w:id="0">
    <w:p w14:paraId="6ED5B663" w14:textId="77777777" w:rsidR="005B5A3E" w:rsidRDefault="005B5A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141483" w14:textId="77777777">
      <w:tc>
        <w:tcPr>
          <w:tcW w:w="1542" w:type="pct"/>
        </w:tcPr>
        <w:p w14:paraId="02EAB28D" w14:textId="77777777" w:rsidR="00D63F71" w:rsidRDefault="005D0DE9">
          <w:pPr>
            <w:pStyle w:val="a8"/>
          </w:pPr>
          <w:r>
            <w:fldChar w:fldCharType="begin"/>
          </w:r>
          <w:r>
            <w:instrText xml:space="preserve"> DATE \@ "yyyy-MM-dd" </w:instrText>
          </w:r>
          <w:r>
            <w:fldChar w:fldCharType="separate"/>
          </w:r>
          <w:r w:rsidR="008B1C02">
            <w:rPr>
              <w:noProof/>
            </w:rPr>
            <w:t>2024-05-21</w:t>
          </w:r>
          <w:r>
            <w:fldChar w:fldCharType="end"/>
          </w:r>
        </w:p>
      </w:tc>
      <w:tc>
        <w:tcPr>
          <w:tcW w:w="1853" w:type="pct"/>
        </w:tcPr>
        <w:p w14:paraId="00D0878B" w14:textId="77777777" w:rsidR="00D63F71" w:rsidRDefault="00D63F71">
          <w:pPr>
            <w:pStyle w:val="a8"/>
            <w:ind w:firstLineChars="200" w:firstLine="360"/>
          </w:pPr>
        </w:p>
      </w:tc>
      <w:tc>
        <w:tcPr>
          <w:tcW w:w="1605" w:type="pct"/>
        </w:tcPr>
        <w:p w14:paraId="5AEC9B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5A3E">
            <w:fldChar w:fldCharType="begin"/>
          </w:r>
          <w:r w:rsidR="005B5A3E">
            <w:instrText xml:space="preserve"> NUMPAGES  \* Arabic  \* MERGEFORMAT </w:instrText>
          </w:r>
          <w:r w:rsidR="005B5A3E">
            <w:fldChar w:fldCharType="separate"/>
          </w:r>
          <w:r w:rsidR="00B93B3B">
            <w:rPr>
              <w:noProof/>
            </w:rPr>
            <w:t>1</w:t>
          </w:r>
          <w:r w:rsidR="005B5A3E">
            <w:rPr>
              <w:noProof/>
            </w:rPr>
            <w:fldChar w:fldCharType="end"/>
          </w:r>
        </w:p>
      </w:tc>
    </w:tr>
  </w:tbl>
  <w:p w14:paraId="1763C3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BF156" w14:textId="77777777" w:rsidR="005B5A3E" w:rsidRDefault="005B5A3E">
      <w:r>
        <w:separator/>
      </w:r>
    </w:p>
  </w:footnote>
  <w:footnote w:type="continuationSeparator" w:id="0">
    <w:p w14:paraId="3AC41675" w14:textId="77777777" w:rsidR="005B5A3E" w:rsidRDefault="005B5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5F4ABF" w14:textId="77777777">
      <w:trPr>
        <w:cantSplit/>
        <w:trHeight w:hRule="exact" w:val="777"/>
      </w:trPr>
      <w:tc>
        <w:tcPr>
          <w:tcW w:w="492" w:type="pct"/>
          <w:tcBorders>
            <w:bottom w:val="single" w:sz="6" w:space="0" w:color="auto"/>
          </w:tcBorders>
        </w:tcPr>
        <w:p w14:paraId="6F716B98" w14:textId="77777777" w:rsidR="00D63F71" w:rsidRDefault="00D63F71">
          <w:pPr>
            <w:pStyle w:val="a9"/>
          </w:pPr>
        </w:p>
        <w:p w14:paraId="6D39A85E" w14:textId="77777777" w:rsidR="00D63F71" w:rsidRDefault="00D63F71">
          <w:pPr>
            <w:ind w:left="420"/>
          </w:pPr>
        </w:p>
      </w:tc>
      <w:tc>
        <w:tcPr>
          <w:tcW w:w="3283" w:type="pct"/>
          <w:tcBorders>
            <w:bottom w:val="single" w:sz="6" w:space="0" w:color="auto"/>
          </w:tcBorders>
          <w:vAlign w:val="bottom"/>
        </w:tcPr>
        <w:p w14:paraId="57FD0B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B394C7" w14:textId="77777777" w:rsidR="00D63F71" w:rsidRDefault="00D63F71">
          <w:pPr>
            <w:pStyle w:val="a9"/>
            <w:ind w:firstLine="33"/>
          </w:pPr>
        </w:p>
      </w:tc>
    </w:tr>
  </w:tbl>
  <w:p w14:paraId="3FC33A8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A3E"/>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C02"/>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A7C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Pages>
  <Words>3120</Words>
  <Characters>17789</Characters>
  <Application>Microsoft Office Word</Application>
  <DocSecurity>0</DocSecurity>
  <Lines>148</Lines>
  <Paragraphs>41</Paragraphs>
  <ScaleCrop>false</ScaleCrop>
  <Company>Huawei Technologies Co.,Ltd.</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(3)3d7aUaBAjAXdh3NwtFvtuXVj9pGOvxmlAcPLYdqA/KCBzsmebrcKEui7oLKjmWYMWHJJR5Vh
66eX8T4fx2x6KVCOQvlSVcxMMivHRUoP73OTK8tymocBpMpXNKRrLugXqHOdRdY3XdBkJScP
13u+rBr6sgV1jI1q808XFXb4yCWZqN59eSzKT+17cGqwWyMf8DwQbQ9WBLye3tEOmeanCRoa
sgRbKjPBzMa9uJLpQD</vt:lpwstr>
  </property>
  <property fmtid="{D5CDD505-2E9C-101B-9397-08002B2CF9AE}" pid="11" name="_2015_ms_pID_7253431">
    <vt:lpwstr>/YAgvgBT4U9jcV/9Bzv2chBrJlm93hHCfRtagCJ9oUUlACP3Bl7x2D
Bsnar6yJ7xKWMOrt/x8IjYMNNUnSsPYVevpt49fx/w+8rUjma90Vxll5vO4NMz9c96Gg1i/k
TnymrRhgtX4Hdn1bNfWgHsCeCK8KiYxohkuAOAg59fnWbQajnk05KCeiCLfnS7Ba6P+FU6c5
eslMNyN8K0gO+oYLXg7HT2+hBb4vFcUO6jg1</vt:lpwstr>
  </property>
  <property fmtid="{D5CDD505-2E9C-101B-9397-08002B2CF9AE}" pid="12" name="_2015_ms_pID_7253432">
    <vt:lpwstr>qzjrOoxmd3jlOkp/cpNBUvLxDpQim4pnb2AQ
cBILrNUeBj6a9hispOb3CGW2O9ksR+Lz7onpaHr52VIlheLoo48=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