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hibernate-validator 5.2.4</w:t>
      </w:r>
    </w:p>
    <w:p>
      <w:pPr/>
      <w:r>
        <w:rPr>
          <w:rStyle w:val="13"/>
          <w:rFonts w:ascii="Arial" w:hAnsi="Arial"/>
          <w:b/>
        </w:rPr>
        <w:t xml:space="preserve">Copyright notice: </w:t>
      </w:r>
    </w:p>
    <w:p>
      <w:pPr/>
      <w:r>
        <w:rPr>
          <w:rStyle w:val="13"/>
          <w:rFonts w:ascii="宋体" w:hAnsi="宋体"/>
          <w:sz w:val="22"/>
        </w:rPr>
        <w:t>@author Kevin Pollet &lt;kevin.pollet@serli.com&gt; (C) 2011 SERLI @author Adam Stawicki</w:t>
        <w:br/>
        <w:t>Copyright 2009 IIZUKA Software Technologies Ltd</w:t>
        <w:br/>
        <w:t>@author Kevin Pollet &lt;kevin.pollet@serli.com&gt; (C) 2011 SERLI @author Hardy Ferentschik @see javax.validation.GroupSequence</w:t>
        <w:br/>
        <w:t>@author Kevin Pollet &lt;kevin.pollet@serli.com&gt; (C) 2012 SERLI</w:t>
        <w:br/>
        <w:t>@author Kevin Pollet &lt;kevin.pollet@serli.com&gt; (C) 2011 SERLI @author Hardy Ferentschik @author Gunnar Morling</w:t>
        <w:br/>
        <w:t>@author Kevin Pollet &lt;kevin.pollet@serli.com&gt; (C) 2011 SERLI @author Hardy Ferentschik</w:t>
        <w:br/>
        <w:t>@author Kevin Pollet &lt;kevin.pollet@serli.com&gt; (C) 2011 SERLI</w:t>
        <w:br/>
        <w:t>&lt;![CDATA[Copyright &amp;copy; ${project.inceptionYear}-{currentYear} &lt;a href=http:redhat.com&gt;Red Hat, Inc.&lt;/a&gt; All Rights Reserved]]&gt;&lt;/bottom&gt;</w:t>
        <w:br/>
        <w:t>@author Kevin Pollet &lt;kevin.pollet@serli.com&gt; (C) 2011 SERLI @author Gunnar Morling</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