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nbdkit 1.44.2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Red Hat Inc.</w:t>
        <w:br/>
        <w:t>Copyright (c) 1988, 1993 The Regents of the University of California. All rights reserved.</w:t>
        <w:br/>
        <w:t>Copyright (c) 2020 François Revol.</w:t>
        <w:br/>
        <w:t>Copyright (c) Red Hat Inc.</w:t>
        <w:br/>
        <w:t>Copyright (c) 1993, 1994, 1995, 1996, 1997, 1998, 1999, 2000, 2001, 2002 by Theodore Tso.</w:t>
        <w:br/>
        <w:t>Copyright (c) 2018-2020 François Revol.</w:t>
        <w:br/>
        <w:t>Copyright (c) 1986 Gary S. Brown. You may use this program, or code or tables extracted from it, as desired without restriction.</w:t>
        <w:br/>
        <w:t>Copyright Infrascale Inc.</w:t>
        <w:br/>
        <w:t>Copyright 2020 Axcient</w:t>
        <w:br/>
        <w:t>Copyright (c) 2011 The NetBSD Foundation,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