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libgnomekbd 3.28.1</w:t>
      </w:r>
    </w:p>
    <w:p>
      <w:pPr/>
      <w:r>
        <w:rPr>
          <w:rStyle w:val="13"/>
          <w:rFonts w:ascii="Arial" w:hAnsi="Arial"/>
          <w:b/>
        </w:rPr>
        <w:t xml:space="preserve">Copyright notice: </w:t>
      </w:r>
    </w:p>
    <w:p>
      <w:pPr/>
      <w:r>
        <w:rPr>
          <w:rStyle w:val="13"/>
          <w:rFonts w:ascii="宋体" w:hAnsi="宋体"/>
          <w:sz w:val="22"/>
        </w:rPr>
        <w:t>Copyright (C) 2010 Canonical Ltd.</w:t>
        <w:br/>
        <w:t>Copyright (C) 1991 Free Software Foundation, Inc.</w:t>
        <w:br/>
        <w:t>Copyright (C) 2006 Sergey V. Udaltsov &lt;svu@gnome.org&gt;</w:t>
        <w:br/>
        <w:t>Copyright (C) 2012  Red Hat, Inc.</w:t>
        <w:br/>
        <w:t>Copyright (C) 2010-2011 Sergey V. Udaltsov &lt;svu@gnome.org&gt;</w:t>
        <w:br/>
        <w:t>Copyright (C) 2009 Sergey V. Udaltsov &lt;svu@gnome.org&gt;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