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7A2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B2EDCE" w14:textId="77777777" w:rsidR="00D63F71" w:rsidRDefault="00D63F71">
      <w:pPr>
        <w:spacing w:line="420" w:lineRule="exact"/>
        <w:jc w:val="center"/>
        <w:rPr>
          <w:rFonts w:ascii="Arial" w:hAnsi="Arial" w:cs="Arial"/>
          <w:b/>
          <w:snapToGrid/>
          <w:sz w:val="32"/>
          <w:szCs w:val="32"/>
        </w:rPr>
      </w:pPr>
    </w:p>
    <w:p w14:paraId="7259C54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F360DB" w14:textId="77777777" w:rsidR="00B93B3B" w:rsidRPr="00B93B3B" w:rsidRDefault="00B93B3B" w:rsidP="00B93B3B">
      <w:pPr>
        <w:spacing w:line="420" w:lineRule="exact"/>
        <w:jc w:val="both"/>
        <w:rPr>
          <w:rFonts w:ascii="Arial" w:hAnsi="Arial" w:cs="Arial"/>
          <w:snapToGrid/>
        </w:rPr>
      </w:pPr>
    </w:p>
    <w:p w14:paraId="2BD7A6D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7AA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391D1" w14:textId="77777777" w:rsidR="00D63F71" w:rsidRDefault="00D63F71">
      <w:pPr>
        <w:spacing w:line="420" w:lineRule="exact"/>
        <w:jc w:val="both"/>
        <w:rPr>
          <w:rFonts w:ascii="Arial" w:hAnsi="Arial" w:cs="Arial"/>
          <w:i/>
          <w:snapToGrid/>
          <w:color w:val="0099FF"/>
          <w:sz w:val="18"/>
          <w:szCs w:val="18"/>
        </w:rPr>
      </w:pPr>
    </w:p>
    <w:p w14:paraId="68BDB8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63603A" w14:textId="77777777" w:rsidR="00D63F71" w:rsidRDefault="00D63F71">
      <w:pPr>
        <w:pStyle w:val="aa"/>
        <w:spacing w:before="0" w:after="0" w:line="240" w:lineRule="auto"/>
        <w:jc w:val="left"/>
        <w:rPr>
          <w:rFonts w:ascii="Arial" w:hAnsi="Arial" w:cs="Arial"/>
          <w:bCs w:val="0"/>
          <w:sz w:val="21"/>
          <w:szCs w:val="21"/>
        </w:rPr>
      </w:pPr>
    </w:p>
    <w:p w14:paraId="6C6F698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libspiro 20221101</w:t>
      </w:r>
    </w:p>
    <w:p w14:paraId="093180A6" w14:textId="77777777" w:rsidR="00D63F71" w:rsidRDefault="005D0DE9">
      <w:pPr>
        <w:rPr>
          <w:rFonts w:ascii="Arial" w:hAnsi="Arial" w:cs="Arial"/>
          <w:b/>
        </w:rPr>
      </w:pPr>
      <w:r>
        <w:rPr>
          <w:rFonts w:ascii="Arial" w:hAnsi="Arial" w:cs="Arial"/>
          <w:b/>
        </w:rPr>
        <w:t xml:space="preserve">Copyright notice: </w:t>
      </w:r>
    </w:p>
    <w:p w14:paraId="4B2110C8" w14:textId="106620A8" w:rsidR="00D63F71" w:rsidRDefault="005D0DE9">
      <w:pPr>
        <w:pStyle w:val="Default"/>
        <w:rPr>
          <w:rFonts w:ascii="宋体" w:hAnsi="宋体" w:cs="宋体"/>
          <w:sz w:val="22"/>
          <w:szCs w:val="22"/>
        </w:rPr>
      </w:pPr>
      <w:r>
        <w:rPr>
          <w:rFonts w:ascii="宋体" w:hAnsi="宋体"/>
          <w:sz w:val="22"/>
        </w:rPr>
        <w:t>Copyright (C) 2013... Joe Da Silva</w:t>
      </w:r>
      <w:r>
        <w:rPr>
          <w:rFonts w:ascii="宋体" w:hAnsi="宋体"/>
          <w:sz w:val="22"/>
        </w:rPr>
        <w:br/>
        <w:t>Copyright (C) 2007 Raph Levien   (original code was from spiro.c)</w:t>
      </w:r>
      <w:r>
        <w:rPr>
          <w:rFonts w:ascii="宋体" w:hAnsi="宋体"/>
          <w:sz w:val="22"/>
        </w:rPr>
        <w:br/>
        <w:t>Copyright (C) 2007 Raph Levien libspiro - A sharable library of Spiro formula and functions.</w:t>
      </w:r>
      <w:r>
        <w:rPr>
          <w:rFonts w:ascii="宋体" w:hAnsi="宋体"/>
          <w:sz w:val="22"/>
        </w:rPr>
        <w:br/>
        <w:t>Copyright (C) 2013... Joe Da Silva (improvements)</w:t>
      </w:r>
      <w:r>
        <w:rPr>
          <w:rFonts w:ascii="宋体" w:hAnsi="宋体"/>
          <w:sz w:val="22"/>
        </w:rPr>
        <w:br/>
        <w:t>Copyright (C) 2007 Free Software Foundation, Inc. &lt;http:fsf.org/&gt;</w:t>
      </w:r>
      <w:r>
        <w:rPr>
          <w:rFonts w:ascii="宋体" w:hAnsi="宋体"/>
          <w:sz w:val="22"/>
        </w:rPr>
        <w:br/>
        <w:t>Copyright (C) 2013... Joe Da Silva (improvements...)</w:t>
      </w:r>
      <w:r>
        <w:rPr>
          <w:rFonts w:ascii="宋体" w:hAnsi="宋体"/>
          <w:sz w:val="22"/>
        </w:rPr>
        <w:br/>
        <w:t>Copyright (C) 2007... George Williams (libspiro fork)</w:t>
      </w:r>
      <w:r>
        <w:rPr>
          <w:rFonts w:ascii="宋体" w:hAnsi="宋体"/>
          <w:sz w:val="22"/>
        </w:rPr>
        <w:br/>
        <w:t>Copyright (C) 2007... Raph Levien (ppedit)</w:t>
      </w:r>
      <w:r>
        <w:rPr>
          <w:rFonts w:ascii="宋体" w:hAnsi="宋体"/>
          <w:sz w:val="22"/>
        </w:rPr>
        <w:br/>
        <w:t>Copyright (C) 2007 Raph Levien 2009 converted to Java by George Williams</w:t>
      </w:r>
      <w:r>
        <w:rPr>
          <w:rFonts w:ascii="宋体" w:hAnsi="宋体"/>
          <w:sz w:val="22"/>
        </w:rPr>
        <w:br/>
        <w:t>Copyright (C) 2013... Joe Da Silva (improvements plus a,h)</w:t>
      </w:r>
      <w:r>
        <w:rPr>
          <w:rFonts w:ascii="宋体" w:hAnsi="宋体"/>
          <w:sz w:val="22"/>
        </w:rPr>
        <w:br/>
        <w:t>Copyright (C) 2007 Raph Levien</w:t>
      </w:r>
      <w:r>
        <w:rPr>
          <w:rFonts w:ascii="宋体" w:hAnsi="宋体"/>
          <w:sz w:val="22"/>
        </w:rPr>
        <w:br/>
        <w:t>Copyright (C) 2013 Jose Da Silva (moved from spiro.c, plus edits)</w:t>
      </w:r>
      <w:r>
        <w:rPr>
          <w:rFonts w:ascii="宋体" w:hAnsi="宋体"/>
          <w:sz w:val="22"/>
        </w:rPr>
        <w:br/>
      </w:r>
    </w:p>
    <w:p w14:paraId="4E8DB680" w14:textId="77777777" w:rsidR="00D63F71" w:rsidRDefault="005D0DE9">
      <w:pPr>
        <w:pStyle w:val="Default"/>
        <w:rPr>
          <w:rFonts w:ascii="宋体" w:hAnsi="宋体" w:cs="宋体"/>
          <w:sz w:val="22"/>
          <w:szCs w:val="22"/>
        </w:rPr>
      </w:pPr>
      <w:r>
        <w:rPr>
          <w:b/>
        </w:rPr>
        <w:t xml:space="preserve">License: </w:t>
      </w:r>
      <w:r>
        <w:rPr>
          <w:sz w:val="21"/>
        </w:rPr>
        <w:t>GPLv3+</w:t>
      </w:r>
    </w:p>
    <w:p w14:paraId="2D9F314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F32566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929463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77B0E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CA709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82E0F" w14:textId="77777777" w:rsidR="00A44A75" w:rsidRDefault="00A44A75">
      <w:pPr>
        <w:spacing w:line="240" w:lineRule="auto"/>
      </w:pPr>
      <w:r>
        <w:separator/>
      </w:r>
    </w:p>
  </w:endnote>
  <w:endnote w:type="continuationSeparator" w:id="0">
    <w:p w14:paraId="589C76E6" w14:textId="77777777" w:rsidR="00A44A75" w:rsidRDefault="00A44A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DBFA30" w14:textId="77777777">
      <w:tc>
        <w:tcPr>
          <w:tcW w:w="1542" w:type="pct"/>
        </w:tcPr>
        <w:p w14:paraId="08FDEAB7" w14:textId="77777777" w:rsidR="00D63F71" w:rsidRDefault="005D0DE9">
          <w:pPr>
            <w:pStyle w:val="a8"/>
          </w:pPr>
          <w:r>
            <w:fldChar w:fldCharType="begin"/>
          </w:r>
          <w:r>
            <w:instrText xml:space="preserve"> DATE \@ "yyyy-MM-dd" </w:instrText>
          </w:r>
          <w:r>
            <w:fldChar w:fldCharType="separate"/>
          </w:r>
          <w:r w:rsidR="001F18AB">
            <w:rPr>
              <w:noProof/>
            </w:rPr>
            <w:t>2024-05-20</w:t>
          </w:r>
          <w:r>
            <w:fldChar w:fldCharType="end"/>
          </w:r>
        </w:p>
      </w:tc>
      <w:tc>
        <w:tcPr>
          <w:tcW w:w="1853" w:type="pct"/>
        </w:tcPr>
        <w:p w14:paraId="10221658" w14:textId="77777777" w:rsidR="00D63F71" w:rsidRDefault="00D63F71">
          <w:pPr>
            <w:pStyle w:val="a8"/>
            <w:ind w:firstLineChars="200" w:firstLine="360"/>
          </w:pPr>
        </w:p>
      </w:tc>
      <w:tc>
        <w:tcPr>
          <w:tcW w:w="1605" w:type="pct"/>
        </w:tcPr>
        <w:p w14:paraId="06BFF9B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4A75">
            <w:fldChar w:fldCharType="begin"/>
          </w:r>
          <w:r w:rsidR="00A44A75">
            <w:instrText xml:space="preserve"> NUMPAGES  \* Arabic  \* MERGEFORMAT </w:instrText>
          </w:r>
          <w:r w:rsidR="00A44A75">
            <w:fldChar w:fldCharType="separate"/>
          </w:r>
          <w:r w:rsidR="00B93B3B">
            <w:rPr>
              <w:noProof/>
            </w:rPr>
            <w:t>1</w:t>
          </w:r>
          <w:r w:rsidR="00A44A75">
            <w:rPr>
              <w:noProof/>
            </w:rPr>
            <w:fldChar w:fldCharType="end"/>
          </w:r>
        </w:p>
      </w:tc>
    </w:tr>
  </w:tbl>
  <w:p w14:paraId="4B19BDF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E4D3" w14:textId="77777777" w:rsidR="00A44A75" w:rsidRDefault="00A44A75">
      <w:r>
        <w:separator/>
      </w:r>
    </w:p>
  </w:footnote>
  <w:footnote w:type="continuationSeparator" w:id="0">
    <w:p w14:paraId="46D88B82" w14:textId="77777777" w:rsidR="00A44A75" w:rsidRDefault="00A44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FBE69B" w14:textId="77777777">
      <w:trPr>
        <w:cantSplit/>
        <w:trHeight w:hRule="exact" w:val="777"/>
      </w:trPr>
      <w:tc>
        <w:tcPr>
          <w:tcW w:w="492" w:type="pct"/>
          <w:tcBorders>
            <w:bottom w:val="single" w:sz="6" w:space="0" w:color="auto"/>
          </w:tcBorders>
        </w:tcPr>
        <w:p w14:paraId="57BA2E3E" w14:textId="77777777" w:rsidR="00D63F71" w:rsidRDefault="00D63F71">
          <w:pPr>
            <w:pStyle w:val="a9"/>
          </w:pPr>
        </w:p>
        <w:p w14:paraId="1C8CDA11" w14:textId="77777777" w:rsidR="00D63F71" w:rsidRDefault="00D63F71">
          <w:pPr>
            <w:ind w:left="420"/>
          </w:pPr>
        </w:p>
      </w:tc>
      <w:tc>
        <w:tcPr>
          <w:tcW w:w="3283" w:type="pct"/>
          <w:tcBorders>
            <w:bottom w:val="single" w:sz="6" w:space="0" w:color="auto"/>
          </w:tcBorders>
          <w:vAlign w:val="bottom"/>
        </w:tcPr>
        <w:p w14:paraId="629673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EC0155" w14:textId="77777777" w:rsidR="00D63F71" w:rsidRDefault="00D63F71">
          <w:pPr>
            <w:pStyle w:val="a9"/>
            <w:ind w:firstLine="33"/>
          </w:pPr>
        </w:p>
      </w:tc>
    </w:tr>
  </w:tbl>
  <w:p w14:paraId="32CAA2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8AB"/>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A75"/>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9DE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5490</Words>
  <Characters>31293</Characters>
  <Application>Microsoft Office Word</Application>
  <DocSecurity>0</DocSecurity>
  <Lines>260</Lines>
  <Paragraphs>73</Paragraphs>
  <ScaleCrop>false</ScaleCrop>
  <Company>Huawei Technologies Co.,Ltd.</Company>
  <LinksUpToDate>false</LinksUpToDate>
  <CharactersWithSpaces>36710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(3)pwi503HIyPwIlVNHR6rdeEgwQTrX1R0AVv2+14fZLnY+bb4Gc/mNYNSuu9DJpjWNfEx/+V/d
ZVKYA766clPlislikNU4l1yNJNgFTfucpZV/HJ5HjrTOpakg8pfPkrtVBAOAaR1MLnyJ/XNm
YQNrUhd4wK+AI2jYqB6/9TAHxoBPGfjZJex7dSoqqXtO9qHcWKL0SsHtQ7qg3bVpxe1u2ZjR
2pGXA1ubd9UOutTg/T</vt:lpwstr>
  </property>
  <property fmtid="{D5CDD505-2E9C-101B-9397-08002B2CF9AE}" pid="11" name="_2015_ms_pID_7253431">
    <vt:lpwstr>HriYRVm3C9oJg7rm2TXJEhPFl3Ub1ipebA1mmIwo6KsMOIAyy0PTy4
1b4dRWLCrfigQbQsHEWAQDYTOMx5gwJzhBV9UjTubNns9Tkpjfyh0FEwoafSszkRL/9PDq2Y
QhClEdTe/QdgaA2jJB7B5hZbDybZ//KvxWn462GuAc9xU/1mqwR0COR24ud+nLrLDAxYyUGD
6nGYN9rJTrEWXAJB9sOZKVBZoX9ztKDRmCUs</vt:lpwstr>
  </property>
  <property fmtid="{D5CDD505-2E9C-101B-9397-08002B2CF9AE}" pid="12" name="_2015_ms_pID_7253432">
    <vt:lpwstr>/OaotzpuKbqQUold/T0LavUI4T1K5S1o7k/b
6OgRdeOSWjEW+EXBCCntVf4UPD6E8l/XsZXl1b7dRk/7u3QEuxE=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