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A114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86B9F2" w14:textId="77777777" w:rsidR="00D63F71" w:rsidRDefault="00D63F71">
      <w:pPr>
        <w:spacing w:line="420" w:lineRule="exact"/>
        <w:jc w:val="center"/>
        <w:rPr>
          <w:rFonts w:ascii="Arial" w:hAnsi="Arial" w:cs="Arial"/>
          <w:b/>
          <w:snapToGrid/>
          <w:sz w:val="32"/>
          <w:szCs w:val="32"/>
        </w:rPr>
      </w:pPr>
    </w:p>
    <w:p w14:paraId="0898663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96E629" w14:textId="77777777" w:rsidR="00B93B3B" w:rsidRPr="00B93B3B" w:rsidRDefault="00B93B3B" w:rsidP="00B93B3B">
      <w:pPr>
        <w:spacing w:line="420" w:lineRule="exact"/>
        <w:jc w:val="both"/>
        <w:rPr>
          <w:rFonts w:ascii="Arial" w:hAnsi="Arial" w:cs="Arial"/>
          <w:snapToGrid/>
        </w:rPr>
      </w:pPr>
    </w:p>
    <w:p w14:paraId="0D088EF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62161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9F64133" w14:textId="77777777" w:rsidR="00D63F71" w:rsidRDefault="00D63F71">
      <w:pPr>
        <w:spacing w:line="420" w:lineRule="exact"/>
        <w:jc w:val="both"/>
        <w:rPr>
          <w:rFonts w:ascii="Arial" w:hAnsi="Arial" w:cs="Arial"/>
          <w:i/>
          <w:snapToGrid/>
          <w:color w:val="0099FF"/>
          <w:sz w:val="18"/>
          <w:szCs w:val="18"/>
        </w:rPr>
      </w:pPr>
    </w:p>
    <w:p w14:paraId="773041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481568" w14:textId="77777777" w:rsidR="00D63F71" w:rsidRDefault="00D63F71">
      <w:pPr>
        <w:pStyle w:val="aa"/>
        <w:spacing w:before="0" w:after="0" w:line="240" w:lineRule="auto"/>
        <w:jc w:val="left"/>
        <w:rPr>
          <w:rFonts w:ascii="Arial" w:hAnsi="Arial" w:cs="Arial"/>
          <w:bCs w:val="0"/>
          <w:sz w:val="21"/>
          <w:szCs w:val="21"/>
        </w:rPr>
      </w:pPr>
    </w:p>
    <w:p w14:paraId="1569E61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python-pytest-html 3.2.0</w:t>
      </w:r>
    </w:p>
    <w:p w14:paraId="1AABBEE5" w14:textId="77777777" w:rsidR="00D63F71" w:rsidRDefault="005D0DE9">
      <w:pPr>
        <w:rPr>
          <w:rFonts w:ascii="Arial" w:hAnsi="Arial" w:cs="Arial"/>
          <w:b/>
        </w:rPr>
      </w:pPr>
      <w:r>
        <w:rPr>
          <w:rFonts w:ascii="Arial" w:hAnsi="Arial" w:cs="Arial"/>
          <w:b/>
        </w:rPr>
        <w:t xml:space="preserve">Copyright notice: </w:t>
      </w:r>
    </w:p>
    <w:p w14:paraId="49C70AD1" w14:textId="77777777" w:rsidR="00D63F71" w:rsidRDefault="005D0DE9">
      <w:pPr>
        <w:pStyle w:val="Default"/>
        <w:rPr>
          <w:rFonts w:ascii="宋体" w:hAnsi="宋体" w:cs="宋体"/>
          <w:sz w:val="22"/>
          <w:szCs w:val="22"/>
        </w:rPr>
      </w:pPr>
      <w:r>
        <w:rPr>
          <w:rFonts w:ascii="宋体" w:hAnsi="宋体"/>
          <w:sz w:val="22"/>
        </w:rPr>
        <w:t>copyright = 2020, Dave Hunt   noqa: A001</w:t>
      </w:r>
      <w:r>
        <w:rPr>
          <w:rFonts w:ascii="宋体" w:hAnsi="宋体"/>
          <w:sz w:val="22"/>
        </w:rPr>
        <w:br/>
      </w:r>
    </w:p>
    <w:p w14:paraId="73F6D388" w14:textId="77777777" w:rsidR="00D63F71" w:rsidRDefault="005D0DE9">
      <w:pPr>
        <w:pStyle w:val="Default"/>
        <w:rPr>
          <w:rFonts w:ascii="宋体" w:hAnsi="宋体" w:cs="宋体"/>
          <w:sz w:val="22"/>
          <w:szCs w:val="22"/>
        </w:rPr>
      </w:pPr>
      <w:r>
        <w:rPr>
          <w:b/>
        </w:rPr>
        <w:t xml:space="preserve">License: </w:t>
      </w:r>
      <w:r>
        <w:rPr>
          <w:sz w:val="21"/>
        </w:rPr>
        <w:t>Mozilla Public License 2.0 (MPL 2.0)</w:t>
      </w:r>
    </w:p>
    <w:p w14:paraId="2D3BD8F2"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MOZILLA PUBLIC LICENSE</w:t>
      </w:r>
    </w:p>
    <w:p w14:paraId="6BFE92C1"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Version 1.0</w:t>
      </w:r>
    </w:p>
    <w:p w14:paraId="2050E3F6" w14:textId="77777777" w:rsidR="00C174BF" w:rsidRPr="00C174BF" w:rsidRDefault="00C174BF" w:rsidP="00C174BF">
      <w:pPr>
        <w:pStyle w:val="Default"/>
        <w:rPr>
          <w:rFonts w:ascii="宋体" w:hAnsi="宋体" w:cs="宋体"/>
          <w:sz w:val="22"/>
          <w:szCs w:val="22"/>
        </w:rPr>
      </w:pPr>
    </w:p>
    <w:p w14:paraId="5A4612EE"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 Definitions.</w:t>
      </w:r>
    </w:p>
    <w:p w14:paraId="4D512800"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1.1. "Contributor" means each entity that creates or contributes to the creation of Modifications.</w:t>
      </w:r>
    </w:p>
    <w:p w14:paraId="3D786549"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1.2. "Contributor Version" means the combination of the Original Code, prior Modifications used by a Contributor, and the Modifications made by that particular Contributor.</w:t>
      </w:r>
    </w:p>
    <w:p w14:paraId="4ED280D4"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1.3. "Covered Code" means the Original Code or Modifications or the combination of the Original Code and Modifications, in each case including portions thereof.</w:t>
      </w:r>
    </w:p>
    <w:p w14:paraId="7CA520A6"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1.4. "Electronic Distribution Mechanism" means a mechanism generally accepted in the software development community for the electronic transfer of data.</w:t>
      </w:r>
    </w:p>
    <w:p w14:paraId="65E28620"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1.5. "Executable" means Covered Code in any form other than Source Code.</w:t>
      </w:r>
    </w:p>
    <w:p w14:paraId="3E406359"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lastRenderedPageBreak/>
        <w:t>1.6. "Initial Developer" means the individual or entity identified as the Initial Developer in the Source Code notice required by Exhibit A.</w:t>
      </w:r>
    </w:p>
    <w:p w14:paraId="4730327C"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1.7. "Larger Work" means a work which combines Covered Code or portions thereof with code not governed by the terms of this License.</w:t>
      </w:r>
    </w:p>
    <w:p w14:paraId="1F0DA121"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1.8. "License" means this document.</w:t>
      </w:r>
    </w:p>
    <w:p w14:paraId="68EB3FE9"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1.9. "Modifications" means any addition to or deletion from the substance or structure of either the Original Code or any previous Modifications. When Covered Code is released as a series of files, a Modification is:</w:t>
      </w:r>
    </w:p>
    <w:p w14:paraId="23FFAE14"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A. Any addition to or deletion from the contents of a file containing Original Code or previous Modifications.</w:t>
      </w:r>
    </w:p>
    <w:p w14:paraId="22C60657"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B. Any new file that contains any part of the Original Code or previous Modifications.</w:t>
      </w:r>
    </w:p>
    <w:p w14:paraId="21EDFF9D"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1.10. "Original Code" means Source Code of computer software code which is described in the Source Code notice required by Exhibit A as Original Code, and which, at the time of its release under this License is not already Covered Code governed by this License.</w:t>
      </w:r>
    </w:p>
    <w:p w14:paraId="4273F2DE"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1.11. "Source Code" means the preferred form of the Covered Code for making modifications to it, including all modules it contains, plus any associated interface definition files, scripts used to control compilation and installation of an Executable, or a list of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14:paraId="7538F767"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1.12. "You"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fifty percent (50%) or more of the outstanding shares or beneficial ownership of such entity.</w:t>
      </w:r>
    </w:p>
    <w:p w14:paraId="25781292"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2. Source Code License.</w:t>
      </w:r>
    </w:p>
    <w:p w14:paraId="0A6D311A"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2.1. The Initial Developer Grant.</w:t>
      </w:r>
    </w:p>
    <w:p w14:paraId="1A015F8E"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The Initial Developer hereby grants You a world-wide, royalty-free, non-exclusive license, subject to third party intellectual property claims:</w:t>
      </w:r>
    </w:p>
    <w:p w14:paraId="41BB8B66"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(a) to use, reproduce, modify, display, perform, sublicense and distribute the Original Code (or portions thereof) with or without Modifications, or as part of a Larger Work; and</w:t>
      </w:r>
    </w:p>
    <w:p w14:paraId="52DFA677"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(b) under patents now or hereafter owned or controlled by Initial Developer, to make, have made, use and sell ("Utilize") the Original Code (or portions thereof), but solely to the extent that any such patent is reasonably necessary to enable You to Utilize the Original Code (or portions thereof) and not to any greater extent that may be necessary to Utilize further Modifications or combinations.</w:t>
      </w:r>
    </w:p>
    <w:p w14:paraId="6901F7F9"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2.2. Contributor Grant.</w:t>
      </w:r>
    </w:p>
    <w:p w14:paraId="0B92F602"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 xml:space="preserve">Each Contributor hereby grants You a world-wide, royalty-free, non-exclusive license, </w:t>
      </w:r>
      <w:r w:rsidRPr="00C174BF">
        <w:rPr>
          <w:rFonts w:ascii="宋体" w:hAnsi="宋体" w:cs="宋体"/>
          <w:sz w:val="22"/>
          <w:szCs w:val="22"/>
        </w:rPr>
        <w:lastRenderedPageBreak/>
        <w:t>subject to third party intellectual property claims:</w:t>
      </w:r>
    </w:p>
    <w:p w14:paraId="1FF46972"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(a) to use, reproduce, modify, display, perform, sublicense and distribute the Modifications created by such Contributor (or portions thereof) either on an unmodified basis, with other Modifications, as Covered Code or as part of a Larger Work; and</w:t>
      </w:r>
    </w:p>
    <w:p w14:paraId="7E7DEF29"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(b) under patents now or hereafter owned or controlled by Contributor, to Utilize the Contributor Version (or portions thereof), but solely to the extent that any such patent is reasonably necessary to enable You to Utilize the Contributor Version (or portions thereof), and not to any greater extent that may be necessary to Utilize further Modifications or combinations.</w:t>
      </w:r>
    </w:p>
    <w:p w14:paraId="404CF34D"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3. Distribution Obligations.</w:t>
      </w:r>
    </w:p>
    <w:p w14:paraId="631EB11B"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3.1. Application of License.</w:t>
      </w:r>
    </w:p>
    <w:p w14:paraId="2B7D345F"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14:paraId="7D4EF900"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3.2. Availability of Source Code.</w:t>
      </w:r>
    </w:p>
    <w:p w14:paraId="59B362B2"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14:paraId="51DE1D81"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3.3. Description of Modifications.</w:t>
      </w:r>
    </w:p>
    <w:p w14:paraId="511ECBB5"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14:paraId="2579C389"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3.4. Intellectual Property Matters</w:t>
      </w:r>
    </w:p>
    <w:p w14:paraId="4B4F1E02"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(a) Third Party Claims.</w:t>
      </w:r>
    </w:p>
    <w:p w14:paraId="353F1841"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 xml:space="preserve">If You have knowledge that a party claims an intellectual property right in particular functionality or code (or its utilization under this License), you must include a text file with the source code distribution titled "LEGAL" which describes the claim and the </w:t>
      </w:r>
      <w:r w:rsidRPr="00C174BF">
        <w:rPr>
          <w:rFonts w:ascii="宋体" w:hAnsi="宋体" w:cs="宋体"/>
          <w:sz w:val="22"/>
          <w:szCs w:val="22"/>
        </w:rPr>
        <w:lastRenderedPageBreak/>
        <w:t>party making the claim in sufficient detail that a recipient will know whom to contact. If you obtain such knowledge after You make Your Modification available as described in Section 3.2, You shall promptly modify the LEGAL file in all copies You make available thereafter and shall take other steps (such as notifying appropriate mailing lists or newsgroups) reasonably calculated to inform those who received the Covered Code that new knowledge has been obtained.</w:t>
      </w:r>
    </w:p>
    <w:p w14:paraId="5092542C"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(b) Contributor APIs.</w:t>
      </w:r>
    </w:p>
    <w:p w14:paraId="18B3FEAB"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If Your Modification is an application programming interface and You own or control patents which are reasonably necessary to implement that API, you must also include this information in the LEGAL file.</w:t>
      </w:r>
    </w:p>
    <w:p w14:paraId="4C3DA210"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3.5. Required Notices.</w:t>
      </w:r>
    </w:p>
    <w:p w14:paraId="737F25A3"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You must duplicate the notice in Exhibit A in each file of the Source Code, and this License in any documentation for the Source Code, where You describe recipients' rights relating to Covered Code. If You created one or more Modification(s), You may add your name as a Contributor to the notice described in Exhibit A. If it is not possible to put such notice in a particular Source Code file due to its structure, then you must include such notice in a location (such as a relevant directory file) where a user would be likely to look for such a notice.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6FD3D8A5"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3.6. Distribution of Executable Versions.</w:t>
      </w:r>
    </w:p>
    <w:p w14:paraId="2D2B2AA7"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14:paraId="6C10141E"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lastRenderedPageBreak/>
        <w:t>3.7. Larger Works.</w:t>
      </w:r>
    </w:p>
    <w:p w14:paraId="3FE0BFBB"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You may create a Larger Work by combining Covered Code with other code not governed by the terms of this License and distribute the Larger Work as a single product. In such a case, You must make sure the requirements of this License are fulfilled for the Covered Code.</w:t>
      </w:r>
    </w:p>
    <w:p w14:paraId="2C283417"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4. Inability to Comply Due to Statute or Regulation.</w:t>
      </w:r>
    </w:p>
    <w:p w14:paraId="1D6310F4"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If it is impossible for You to comply with any of the terms of this License with respect to some or all of the Covered Code due to statute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14:paraId="7C8E15C3"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5. Application of this License.</w:t>
      </w:r>
    </w:p>
    <w:p w14:paraId="71E5D1B9"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This License applies to code to which the Initial Developer has attached the notice in Exhibit A, and to related Covered Code.</w:t>
      </w:r>
    </w:p>
    <w:p w14:paraId="18AB9807"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6. Versions of the License.</w:t>
      </w:r>
    </w:p>
    <w:p w14:paraId="09F3F4BA"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6.1. New Versions.</w:t>
      </w:r>
    </w:p>
    <w:p w14:paraId="6F002F2D"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Netscape Communications Corporation ("Netscape") may publish revised and/or new versions of the License from time to time. Each version will be given a distinguishing version number.</w:t>
      </w:r>
    </w:p>
    <w:p w14:paraId="751EC69C"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6.2. Effect of New Versions.</w:t>
      </w:r>
    </w:p>
    <w:p w14:paraId="38B632DA"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14:paraId="40C9A97D"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6.3. Derivative Works.</w:t>
      </w:r>
    </w:p>
    <w:p w14:paraId="13780784"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If you create or use a modified version of this License (which you may only do in order to apply it to code which is not already Covered Code governed by this License), you must (a) rename Your license so that the phrases "Mozilla", "MOZILLAPL", "MOZPL", "Netscape", "NPL" or any confusingly similar phrase do not appear anywhere in your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14:paraId="7EC50407"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7. DISCLAIMER OF WARRANTY.</w:t>
      </w:r>
    </w:p>
    <w:p w14:paraId="67387FC5"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 xml:space="preserve">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w:t>
      </w:r>
      <w:r w:rsidRPr="00C174BF">
        <w:rPr>
          <w:rFonts w:ascii="宋体" w:hAnsi="宋体" w:cs="宋体"/>
          <w:sz w:val="22"/>
          <w:szCs w:val="22"/>
        </w:rPr>
        <w:lastRenderedPageBreak/>
        <w:t>DEVELOPER OR ANY OTHER CONTRIBUTOR) ASSUME THE COST OF ANY NECESSARY SERVICING, REPAIR OR CORRECTION. THIS DISCLAIMER OF WARRANTY CONSTITUTES AN ESSENTIAL PART OF THIS LICENSE. NO USE OF ANY COVERED CODE IS AUTHORIZED HEREUNDER EXCEPT UNDER THIS DISCLAIMER.</w:t>
      </w:r>
    </w:p>
    <w:p w14:paraId="7D8A92E3"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8. TERMINATION.</w:t>
      </w:r>
    </w:p>
    <w:p w14:paraId="48320500"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14:paraId="41F6B8A0"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9. LIMITATION OF LIABILITY.</w:t>
      </w:r>
    </w:p>
    <w:p w14:paraId="3115B3FC"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UNDER NO CIRCUMSTANCES AND UNDER NO LEGAL THEORY, WHETHER TORT (INCLUDING NEGLIGENCE), CONTRACT, OR OTHERWISE, SHALL THE INITIAL DEVELOPER, ANY OTHER CONTRIBUTOR, OR ANY DISTRIBUTOR OF COVERED CODE, OR ANY SUPPLIER OF ANY OF SUCH PARTIES, BE LIABLE TO YOU OR ANY OTHER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THAT EXCLUSION AND LIMITATION MAY NOT APPLY TO YOU.</w:t>
      </w:r>
    </w:p>
    <w:p w14:paraId="28A68691"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10. U.S. GOVERNMENT END USERS.</w:t>
      </w:r>
    </w:p>
    <w:p w14:paraId="17852F1C"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14:paraId="6B6D151E"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11. MISCELLANEOUS.</w:t>
      </w:r>
    </w:p>
    <w:p w14:paraId="52D018D5"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 unless otherwise agreed in writing, all disputes relating to this License (excepting any dispute relating to intellectual property rights) shall be subject to final and binding arbitration, with the losing party paying all costs of arbitration; (b) any arbitration relating to this Agreement shall be held in Santa Clara County, California, under the auspices of JAMS/EndDispute; and (c) any litigation relating to this Agreement shall be subject to the jurisdiction of the </w:t>
      </w:r>
      <w:r w:rsidRPr="00C174BF">
        <w:rPr>
          <w:rFonts w:ascii="宋体" w:hAnsi="宋体" w:cs="宋体"/>
          <w:sz w:val="22"/>
          <w:szCs w:val="22"/>
        </w:rPr>
        <w:lastRenderedPageBreak/>
        <w:t>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14:paraId="145583D1"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12. RESPONSIBILITY FOR CLAIMS.</w:t>
      </w:r>
    </w:p>
    <w:p w14:paraId="2FAE93A3"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Except in cases where another Contributor has failed to comply with Section 3.4, You are responsible for damages arising, directly or indirectly, out of Your utilization of rights under this License, based on the number of copies of Covered Code you made available, the revenues you received from utilizing such rights, and other relevant factors. You agree to work with affected parties to distribute responsibility on an equitable basis.</w:t>
      </w:r>
    </w:p>
    <w:p w14:paraId="57629C38"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EXHIBIT A.</w:t>
      </w:r>
    </w:p>
    <w:p w14:paraId="7D0FFF89" w14:textId="77777777" w:rsidR="00C174BF" w:rsidRPr="00C174BF" w:rsidRDefault="00C174BF" w:rsidP="00C174BF">
      <w:pPr>
        <w:pStyle w:val="Default"/>
        <w:rPr>
          <w:rFonts w:ascii="宋体" w:hAnsi="宋体" w:cs="宋体"/>
          <w:sz w:val="22"/>
          <w:szCs w:val="22"/>
        </w:rPr>
      </w:pPr>
    </w:p>
    <w:p w14:paraId="69CB19E3"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"The contents of this file are subject to the Mozilla Public License Version 1.0 (the "License"); you may not use this file except in compliance with the License. You may obtain a copy of the License at http://www.mozilla.org/MPL/</w:t>
      </w:r>
    </w:p>
    <w:p w14:paraId="2FAD01B1" w14:textId="77777777" w:rsidR="00C174BF" w:rsidRPr="00C174BF" w:rsidRDefault="00C174BF" w:rsidP="00C174BF">
      <w:pPr>
        <w:pStyle w:val="Default"/>
        <w:rPr>
          <w:rFonts w:ascii="宋体" w:hAnsi="宋体" w:cs="宋体"/>
          <w:sz w:val="22"/>
          <w:szCs w:val="22"/>
        </w:rPr>
      </w:pPr>
    </w:p>
    <w:p w14:paraId="1B26B02E" w14:textId="77777777" w:rsidR="00C174BF" w:rsidRPr="00C174BF" w:rsidRDefault="00C174BF" w:rsidP="00C174BF">
      <w:pPr>
        <w:pStyle w:val="Default"/>
        <w:rPr>
          <w:rFonts w:ascii="宋体" w:hAnsi="宋体" w:cs="宋体"/>
          <w:sz w:val="22"/>
          <w:szCs w:val="22"/>
        </w:rPr>
      </w:pPr>
      <w:r w:rsidRPr="00C174BF">
        <w:rPr>
          <w:rFonts w:ascii="宋体" w:hAnsi="宋体" w:cs="宋体"/>
          <w:sz w:val="22"/>
          <w:szCs w:val="22"/>
        </w:rPr>
        <w:t>Software distributed under the License is distributed on an "AS IS" basis, WITHOUT WARRANTY OF ANY KIND, either express or implied. See the License for the specific language governing rights and limitations under the License.</w:t>
      </w:r>
    </w:p>
    <w:p w14:paraId="36419620" w14:textId="77777777" w:rsidR="00C174BF" w:rsidRPr="00C174BF" w:rsidRDefault="00C174BF" w:rsidP="00C174BF">
      <w:pPr>
        <w:pStyle w:val="Default"/>
        <w:rPr>
          <w:rFonts w:ascii="宋体" w:hAnsi="宋体" w:cs="宋体"/>
          <w:sz w:val="22"/>
          <w:szCs w:val="22"/>
        </w:rPr>
      </w:pPr>
    </w:p>
    <w:p w14:paraId="5F1DFFEA" w14:textId="2D7583FE" w:rsidR="00D63F71" w:rsidRDefault="00C174BF" w:rsidP="00C174BF">
      <w:pPr>
        <w:pStyle w:val="Default"/>
        <w:rPr>
          <w:rFonts w:ascii="宋体" w:hAnsi="宋体" w:cs="宋体"/>
          <w:sz w:val="22"/>
          <w:szCs w:val="22"/>
        </w:rPr>
      </w:pPr>
      <w:r w:rsidRPr="00C174BF">
        <w:rPr>
          <w:rFonts w:ascii="宋体" w:hAnsi="宋体" w:cs="宋体"/>
          <w:sz w:val="22"/>
          <w:szCs w:val="22"/>
        </w:rPr>
        <w:t>The Original Code is _____. The Initial Developer of the Original Code is _____. Portions created by _____ are Copyright (C) _____. All Rights Reserved. Contributor(s): _____."</w:t>
      </w:r>
    </w:p>
    <w:p w14:paraId="105570B5" w14:textId="38D18388" w:rsidR="00E20E4F" w:rsidRDefault="00E20E4F" w:rsidP="00C174BF">
      <w:pPr>
        <w:pStyle w:val="Default"/>
        <w:rPr>
          <w:rFonts w:ascii="宋体" w:hAnsi="宋体" w:cs="宋体"/>
          <w:sz w:val="22"/>
          <w:szCs w:val="22"/>
        </w:rPr>
      </w:pPr>
    </w:p>
    <w:p w14:paraId="58AFBF96" w14:textId="6955CCC2" w:rsidR="00E20E4F" w:rsidRDefault="00E20E4F" w:rsidP="00C174BF">
      <w:pPr>
        <w:pStyle w:val="Default"/>
        <w:rPr>
          <w:rFonts w:ascii="宋体" w:hAnsi="宋体" w:cs="宋体"/>
          <w:sz w:val="22"/>
          <w:szCs w:val="22"/>
        </w:rPr>
      </w:pPr>
    </w:p>
    <w:p w14:paraId="1358D0D7"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Mozilla Public License Version 2.0</w:t>
      </w:r>
    </w:p>
    <w:p w14:paraId="51507117" w14:textId="77777777" w:rsidR="00E20E4F" w:rsidRPr="00E20E4F" w:rsidRDefault="00E20E4F" w:rsidP="00E20E4F">
      <w:pPr>
        <w:pStyle w:val="Default"/>
        <w:rPr>
          <w:rFonts w:ascii="宋体" w:hAnsi="宋体" w:cs="宋体"/>
          <w:sz w:val="22"/>
          <w:szCs w:val="22"/>
        </w:rPr>
      </w:pPr>
    </w:p>
    <w:p w14:paraId="160F66E9"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67EBAD2B" w14:textId="77777777" w:rsidR="00E20E4F" w:rsidRPr="00E20E4F" w:rsidRDefault="00E20E4F" w:rsidP="00E20E4F">
      <w:pPr>
        <w:pStyle w:val="Default"/>
        <w:rPr>
          <w:rFonts w:ascii="宋体" w:hAnsi="宋体" w:cs="宋体"/>
          <w:sz w:val="22"/>
          <w:szCs w:val="22"/>
        </w:rPr>
      </w:pPr>
    </w:p>
    <w:p w14:paraId="575F311F"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 Definitions</w:t>
      </w:r>
    </w:p>
    <w:p w14:paraId="79EC5EAE" w14:textId="77777777" w:rsidR="00E20E4F" w:rsidRPr="00E20E4F" w:rsidRDefault="00E20E4F" w:rsidP="00E20E4F">
      <w:pPr>
        <w:pStyle w:val="Default"/>
        <w:rPr>
          <w:rFonts w:ascii="宋体" w:hAnsi="宋体" w:cs="宋体"/>
          <w:sz w:val="22"/>
          <w:szCs w:val="22"/>
        </w:rPr>
      </w:pPr>
    </w:p>
    <w:p w14:paraId="7BF9330B"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22281453" w14:textId="77777777" w:rsidR="00E20E4F" w:rsidRPr="00E20E4F" w:rsidRDefault="00E20E4F" w:rsidP="00E20E4F">
      <w:pPr>
        <w:pStyle w:val="Default"/>
        <w:rPr>
          <w:rFonts w:ascii="宋体" w:hAnsi="宋体" w:cs="宋体"/>
          <w:sz w:val="22"/>
          <w:szCs w:val="22"/>
        </w:rPr>
      </w:pPr>
    </w:p>
    <w:p w14:paraId="76A07A35"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1.1. "Contributor" means each individual or legal entity that creates, contributes to the creation of, or owns Covered Software.</w:t>
      </w:r>
    </w:p>
    <w:p w14:paraId="057D3D17"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1.2. "Contributor Version" means the combination of the Contributions of others (if any) used by a Contributor and that particular Contributor's Contribution.</w:t>
      </w:r>
    </w:p>
    <w:p w14:paraId="309D5C52"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1.3. "Contribution" means Covered Software of a particular Contributor.</w:t>
      </w:r>
    </w:p>
    <w:p w14:paraId="1FEB7BC6"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 xml:space="preserve">1.4. "Covered Software" means Source Code Form to which the initial Contributor has </w:t>
      </w:r>
      <w:r w:rsidRPr="00E20E4F">
        <w:rPr>
          <w:rFonts w:ascii="宋体" w:hAnsi="宋体" w:cs="宋体"/>
          <w:sz w:val="22"/>
          <w:szCs w:val="22"/>
        </w:rPr>
        <w:lastRenderedPageBreak/>
        <w:t>attached the notice in Exhibit A, the Executable Form of such Source Code Form, and Modifications of such Source Code Form, in each case including portions thereof.</w:t>
      </w:r>
    </w:p>
    <w:p w14:paraId="27F8276F"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1.5. "Incompatible With Secondary Licenses" means</w:t>
      </w:r>
    </w:p>
    <w:p w14:paraId="760D9241"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(a) that the initial Contributor has attached the notice described in Exhibit B to the Covered Software; or</w:t>
      </w:r>
    </w:p>
    <w:p w14:paraId="01B0CC04"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(b) that the Covered Software was made available under the terms of version 1.1 or earlier of the License, but not also under the terms of a Secondary License.</w:t>
      </w:r>
    </w:p>
    <w:p w14:paraId="768F676D"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1.6. "Executable Form" means any form of the work other than Source Code Form.</w:t>
      </w:r>
    </w:p>
    <w:p w14:paraId="767FC6B8"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1.7. "Larger Work" means a work that combines Covered Software with other material, in a separate file or files, that is not Covered Software.</w:t>
      </w:r>
    </w:p>
    <w:p w14:paraId="1EF77702"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1.8. "License" means this document.</w:t>
      </w:r>
    </w:p>
    <w:p w14:paraId="169D4C70"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1.9. "Licensable" means having the right to grant, to the maximum extent possible, whether at the time of the initial grant or subsequently, any and all of the rights conveyed by this License.</w:t>
      </w:r>
    </w:p>
    <w:p w14:paraId="2B8A2DD2"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1.10. "Modifications" means any of the following:</w:t>
      </w:r>
    </w:p>
    <w:p w14:paraId="6F0C8F8D"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(a) any file in Source Code Form that results from an addition to, deletion from, or modification of the contents of Covered Software; or</w:t>
      </w:r>
    </w:p>
    <w:p w14:paraId="4FEC1240"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(b) any new file in Source Code Form that contains any Covered Software.</w:t>
      </w:r>
    </w:p>
    <w:p w14:paraId="2E850F2C"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41A3D05E"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1.12. "Secondary License" means either the GNU General Public License, Version 2.0, the GNU Lesser General Public License, Version 2.1, the GNU Affero General Public License, Version 3.0, or any later versions of those licenses.</w:t>
      </w:r>
    </w:p>
    <w:p w14:paraId="447D87A1"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1.13. "Source Code Form" means the form of the work preferred for making modifications.</w:t>
      </w:r>
    </w:p>
    <w:p w14:paraId="1EC91165"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22AD045E"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2. License Grants and Conditions</w:t>
      </w:r>
    </w:p>
    <w:p w14:paraId="628D5839" w14:textId="77777777" w:rsidR="00E20E4F" w:rsidRPr="00E20E4F" w:rsidRDefault="00E20E4F" w:rsidP="00E20E4F">
      <w:pPr>
        <w:pStyle w:val="Default"/>
        <w:rPr>
          <w:rFonts w:ascii="宋体" w:hAnsi="宋体" w:cs="宋体"/>
          <w:sz w:val="22"/>
          <w:szCs w:val="22"/>
        </w:rPr>
      </w:pPr>
    </w:p>
    <w:p w14:paraId="637E66E2"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033DE6B0" w14:textId="77777777" w:rsidR="00E20E4F" w:rsidRPr="00E20E4F" w:rsidRDefault="00E20E4F" w:rsidP="00E20E4F">
      <w:pPr>
        <w:pStyle w:val="Default"/>
        <w:rPr>
          <w:rFonts w:ascii="宋体" w:hAnsi="宋体" w:cs="宋体"/>
          <w:sz w:val="22"/>
          <w:szCs w:val="22"/>
        </w:rPr>
      </w:pPr>
    </w:p>
    <w:p w14:paraId="78C7A7B4"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2.1. Grants</w:t>
      </w:r>
    </w:p>
    <w:p w14:paraId="1E79A652"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Each Contributor hereby grants You a world-wide, royalty-free, non-exclusive license:</w:t>
      </w:r>
    </w:p>
    <w:p w14:paraId="3BEE60FF" w14:textId="77777777" w:rsidR="00E20E4F" w:rsidRPr="00E20E4F" w:rsidRDefault="00E20E4F" w:rsidP="00E20E4F">
      <w:pPr>
        <w:pStyle w:val="Default"/>
        <w:rPr>
          <w:rFonts w:ascii="宋体" w:hAnsi="宋体" w:cs="宋体"/>
          <w:sz w:val="22"/>
          <w:szCs w:val="22"/>
        </w:rPr>
      </w:pPr>
    </w:p>
    <w:p w14:paraId="430BDBDF"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 xml:space="preserve">(a) under intellectual property rights (other than patent or trademark) Licensable by such Contributor to use, reproduce, make available, modify, display, perform, </w:t>
      </w:r>
      <w:r w:rsidRPr="00E20E4F">
        <w:rPr>
          <w:rFonts w:ascii="宋体" w:hAnsi="宋体" w:cs="宋体"/>
          <w:sz w:val="22"/>
          <w:szCs w:val="22"/>
        </w:rPr>
        <w:lastRenderedPageBreak/>
        <w:t>distribute, and otherwise exploit its Contributions, either on an unmodified basis, with Modifications, or as part of a Larger Work; and</w:t>
      </w:r>
    </w:p>
    <w:p w14:paraId="38FECD8F"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(b) under Patent Claims of such Contributor to make, use, sell, offer for sale, have made, import, and otherwise transfer either its Contributions or its Contributor Version.</w:t>
      </w:r>
    </w:p>
    <w:p w14:paraId="2220AEBC"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2.2. Effective Date</w:t>
      </w:r>
    </w:p>
    <w:p w14:paraId="5ADC1639"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The licenses granted in Section 2.1 with respect to any Contribution become effective for each Contribution on the date the Contributor first distributes such Contribution.</w:t>
      </w:r>
    </w:p>
    <w:p w14:paraId="484D5DD3" w14:textId="77777777" w:rsidR="00E20E4F" w:rsidRPr="00E20E4F" w:rsidRDefault="00E20E4F" w:rsidP="00E20E4F">
      <w:pPr>
        <w:pStyle w:val="Default"/>
        <w:rPr>
          <w:rFonts w:ascii="宋体" w:hAnsi="宋体" w:cs="宋体"/>
          <w:sz w:val="22"/>
          <w:szCs w:val="22"/>
        </w:rPr>
      </w:pPr>
    </w:p>
    <w:p w14:paraId="5B154EAD"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2.3. Limitations on Grant Scope</w:t>
      </w:r>
    </w:p>
    <w:p w14:paraId="5B7839AF"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2E49CB90" w14:textId="77777777" w:rsidR="00E20E4F" w:rsidRPr="00E20E4F" w:rsidRDefault="00E20E4F" w:rsidP="00E20E4F">
      <w:pPr>
        <w:pStyle w:val="Default"/>
        <w:rPr>
          <w:rFonts w:ascii="宋体" w:hAnsi="宋体" w:cs="宋体"/>
          <w:sz w:val="22"/>
          <w:szCs w:val="22"/>
        </w:rPr>
      </w:pPr>
    </w:p>
    <w:p w14:paraId="601316BF"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(a) for any code that a Contributor has removed from Covered Software; or</w:t>
      </w:r>
    </w:p>
    <w:p w14:paraId="575C8982"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(b) for infringements caused by: (i) Your and any other third party's modifications of Covered Software, or (ii) the combination of its Contributions with other software (except as part of its Contributor Version); or</w:t>
      </w:r>
    </w:p>
    <w:p w14:paraId="14141E31"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(c) under Patent Claims infringed by Covered Software in the absence of its Contributions.</w:t>
      </w:r>
    </w:p>
    <w:p w14:paraId="62D6E8BC"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This License does not grant any rights in the trademarks, service marks, or logos of any Contributor (except as may be necessary to comply with the notice requirements in Section 3.4).</w:t>
      </w:r>
    </w:p>
    <w:p w14:paraId="69AB5135" w14:textId="77777777" w:rsidR="00E20E4F" w:rsidRPr="00E20E4F" w:rsidRDefault="00E20E4F" w:rsidP="00E20E4F">
      <w:pPr>
        <w:pStyle w:val="Default"/>
        <w:rPr>
          <w:rFonts w:ascii="宋体" w:hAnsi="宋体" w:cs="宋体"/>
          <w:sz w:val="22"/>
          <w:szCs w:val="22"/>
        </w:rPr>
      </w:pPr>
    </w:p>
    <w:p w14:paraId="6C574115"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2.4. Subsequent Licenses</w:t>
      </w:r>
    </w:p>
    <w:p w14:paraId="6A68B2DF"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No Contributor makes additional grants as a result of Your choice to distribute the Covered Software under a subsequent version of this License (see Section 10.2) or under the terms of a Secondary License (if permitted under the terms of Section 3.3).</w:t>
      </w:r>
    </w:p>
    <w:p w14:paraId="4DA2F2BF" w14:textId="77777777" w:rsidR="00E20E4F" w:rsidRPr="00E20E4F" w:rsidRDefault="00E20E4F" w:rsidP="00E20E4F">
      <w:pPr>
        <w:pStyle w:val="Default"/>
        <w:rPr>
          <w:rFonts w:ascii="宋体" w:hAnsi="宋体" w:cs="宋体"/>
          <w:sz w:val="22"/>
          <w:szCs w:val="22"/>
        </w:rPr>
      </w:pPr>
    </w:p>
    <w:p w14:paraId="7F476C23"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2.5. Representation</w:t>
      </w:r>
    </w:p>
    <w:p w14:paraId="720C8A5A"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Each Contributor represents that the Contributor believes its Contributions are its original creation(s) or it has sufficient rights to grant the rights to its Contributions conveyed by this License.</w:t>
      </w:r>
    </w:p>
    <w:p w14:paraId="6624807A" w14:textId="77777777" w:rsidR="00E20E4F" w:rsidRPr="00E20E4F" w:rsidRDefault="00E20E4F" w:rsidP="00E20E4F">
      <w:pPr>
        <w:pStyle w:val="Default"/>
        <w:rPr>
          <w:rFonts w:ascii="宋体" w:hAnsi="宋体" w:cs="宋体"/>
          <w:sz w:val="22"/>
          <w:szCs w:val="22"/>
        </w:rPr>
      </w:pPr>
    </w:p>
    <w:p w14:paraId="2161A3CF"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2.6. Fair Use</w:t>
      </w:r>
    </w:p>
    <w:p w14:paraId="39D60DB9"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This License is not intended to limit any rights You have under applicable copyright doctrines of fair use, fair dealing, or other equivalents.</w:t>
      </w:r>
    </w:p>
    <w:p w14:paraId="63D93DA8" w14:textId="77777777" w:rsidR="00E20E4F" w:rsidRPr="00E20E4F" w:rsidRDefault="00E20E4F" w:rsidP="00E20E4F">
      <w:pPr>
        <w:pStyle w:val="Default"/>
        <w:rPr>
          <w:rFonts w:ascii="宋体" w:hAnsi="宋体" w:cs="宋体"/>
          <w:sz w:val="22"/>
          <w:szCs w:val="22"/>
        </w:rPr>
      </w:pPr>
    </w:p>
    <w:p w14:paraId="201F52DD"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2.7. Conditions</w:t>
      </w:r>
    </w:p>
    <w:p w14:paraId="6CBAB349"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Sections 3.1, 3.2, 3.3, and 3.4 are conditions of the licenses granted in Section 2.1.</w:t>
      </w:r>
    </w:p>
    <w:p w14:paraId="517CF0E7" w14:textId="77777777" w:rsidR="00E20E4F" w:rsidRPr="00E20E4F" w:rsidRDefault="00E20E4F" w:rsidP="00E20E4F">
      <w:pPr>
        <w:pStyle w:val="Default"/>
        <w:rPr>
          <w:rFonts w:ascii="宋体" w:hAnsi="宋体" w:cs="宋体"/>
          <w:sz w:val="22"/>
          <w:szCs w:val="22"/>
        </w:rPr>
      </w:pPr>
    </w:p>
    <w:p w14:paraId="4132B1A6"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lastRenderedPageBreak/>
        <w:t>3. Responsibilities</w:t>
      </w:r>
    </w:p>
    <w:p w14:paraId="50D5FE14" w14:textId="77777777" w:rsidR="00E20E4F" w:rsidRPr="00E20E4F" w:rsidRDefault="00E20E4F" w:rsidP="00E20E4F">
      <w:pPr>
        <w:pStyle w:val="Default"/>
        <w:rPr>
          <w:rFonts w:ascii="宋体" w:hAnsi="宋体" w:cs="宋体"/>
          <w:sz w:val="22"/>
          <w:szCs w:val="22"/>
        </w:rPr>
      </w:pPr>
    </w:p>
    <w:p w14:paraId="3C8117C3"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3F796D28" w14:textId="77777777" w:rsidR="00E20E4F" w:rsidRPr="00E20E4F" w:rsidRDefault="00E20E4F" w:rsidP="00E20E4F">
      <w:pPr>
        <w:pStyle w:val="Default"/>
        <w:rPr>
          <w:rFonts w:ascii="宋体" w:hAnsi="宋体" w:cs="宋体"/>
          <w:sz w:val="22"/>
          <w:szCs w:val="22"/>
        </w:rPr>
      </w:pPr>
    </w:p>
    <w:p w14:paraId="305D5ECA"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3.1. Distribution of Source Form</w:t>
      </w:r>
    </w:p>
    <w:p w14:paraId="090A3B43"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68901E94" w14:textId="77777777" w:rsidR="00E20E4F" w:rsidRPr="00E20E4F" w:rsidRDefault="00E20E4F" w:rsidP="00E20E4F">
      <w:pPr>
        <w:pStyle w:val="Default"/>
        <w:rPr>
          <w:rFonts w:ascii="宋体" w:hAnsi="宋体" w:cs="宋体"/>
          <w:sz w:val="22"/>
          <w:szCs w:val="22"/>
        </w:rPr>
      </w:pPr>
    </w:p>
    <w:p w14:paraId="7BF1F82B"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3.2. Distribution of Executable Form</w:t>
      </w:r>
    </w:p>
    <w:p w14:paraId="0CCA72C0"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If You distribute Covered Software in Executable Form then:</w:t>
      </w:r>
    </w:p>
    <w:p w14:paraId="4DA0DD3B" w14:textId="77777777" w:rsidR="00E20E4F" w:rsidRPr="00E20E4F" w:rsidRDefault="00E20E4F" w:rsidP="00E20E4F">
      <w:pPr>
        <w:pStyle w:val="Default"/>
        <w:rPr>
          <w:rFonts w:ascii="宋体" w:hAnsi="宋体" w:cs="宋体"/>
          <w:sz w:val="22"/>
          <w:szCs w:val="22"/>
        </w:rPr>
      </w:pPr>
    </w:p>
    <w:p w14:paraId="2F540417"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452DB029"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(b) 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04CBEB84"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3.3. Distribution of a Larger Work</w:t>
      </w:r>
    </w:p>
    <w:p w14:paraId="1E16D988"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6DA4012F" w14:textId="77777777" w:rsidR="00E20E4F" w:rsidRPr="00E20E4F" w:rsidRDefault="00E20E4F" w:rsidP="00E20E4F">
      <w:pPr>
        <w:pStyle w:val="Default"/>
        <w:rPr>
          <w:rFonts w:ascii="宋体" w:hAnsi="宋体" w:cs="宋体"/>
          <w:sz w:val="22"/>
          <w:szCs w:val="22"/>
        </w:rPr>
      </w:pPr>
    </w:p>
    <w:p w14:paraId="47CE4C8E"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3.4. Notices</w:t>
      </w:r>
    </w:p>
    <w:p w14:paraId="505BAD64"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6817ABF1" w14:textId="77777777" w:rsidR="00E20E4F" w:rsidRPr="00E20E4F" w:rsidRDefault="00E20E4F" w:rsidP="00E20E4F">
      <w:pPr>
        <w:pStyle w:val="Default"/>
        <w:rPr>
          <w:rFonts w:ascii="宋体" w:hAnsi="宋体" w:cs="宋体"/>
          <w:sz w:val="22"/>
          <w:szCs w:val="22"/>
        </w:rPr>
      </w:pPr>
    </w:p>
    <w:p w14:paraId="6F2C3BDA"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3.5. Application of Additional Terms</w:t>
      </w:r>
    </w:p>
    <w:p w14:paraId="0F010B57"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 xml:space="preserve">You may choose to offer, and to charge a fee for, warranty, support, indemnity or liability obligations to one or more recipients of Covered Software. However, You may do so only on Your own behalf, and not on behalf of any Contributor. You must make it </w:t>
      </w:r>
      <w:r w:rsidRPr="00E20E4F">
        <w:rPr>
          <w:rFonts w:ascii="宋体" w:hAnsi="宋体" w:cs="宋体"/>
          <w:sz w:val="22"/>
          <w:szCs w:val="22"/>
        </w:rPr>
        <w:lastRenderedPageBreak/>
        <w:t>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361CC6DF" w14:textId="77777777" w:rsidR="00E20E4F" w:rsidRPr="00E20E4F" w:rsidRDefault="00E20E4F" w:rsidP="00E20E4F">
      <w:pPr>
        <w:pStyle w:val="Default"/>
        <w:rPr>
          <w:rFonts w:ascii="宋体" w:hAnsi="宋体" w:cs="宋体"/>
          <w:sz w:val="22"/>
          <w:szCs w:val="22"/>
        </w:rPr>
      </w:pPr>
    </w:p>
    <w:p w14:paraId="090630AE"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4. Inability to Comply Due to Statute or Regulation</w:t>
      </w:r>
    </w:p>
    <w:p w14:paraId="4D864A9E" w14:textId="77777777" w:rsidR="00E20E4F" w:rsidRPr="00E20E4F" w:rsidRDefault="00E20E4F" w:rsidP="00E20E4F">
      <w:pPr>
        <w:pStyle w:val="Default"/>
        <w:rPr>
          <w:rFonts w:ascii="宋体" w:hAnsi="宋体" w:cs="宋体"/>
          <w:sz w:val="22"/>
          <w:szCs w:val="22"/>
        </w:rPr>
      </w:pPr>
    </w:p>
    <w:p w14:paraId="33E96D36"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1D0F73FB" w14:textId="77777777" w:rsidR="00E20E4F" w:rsidRPr="00E20E4F" w:rsidRDefault="00E20E4F" w:rsidP="00E20E4F">
      <w:pPr>
        <w:pStyle w:val="Default"/>
        <w:rPr>
          <w:rFonts w:ascii="宋体" w:hAnsi="宋体" w:cs="宋体"/>
          <w:sz w:val="22"/>
          <w:szCs w:val="22"/>
        </w:rPr>
      </w:pPr>
    </w:p>
    <w:p w14:paraId="74E122F8"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7C078C89" w14:textId="77777777" w:rsidR="00E20E4F" w:rsidRPr="00E20E4F" w:rsidRDefault="00E20E4F" w:rsidP="00E20E4F">
      <w:pPr>
        <w:pStyle w:val="Default"/>
        <w:rPr>
          <w:rFonts w:ascii="宋体" w:hAnsi="宋体" w:cs="宋体"/>
          <w:sz w:val="22"/>
          <w:szCs w:val="22"/>
        </w:rPr>
      </w:pPr>
    </w:p>
    <w:p w14:paraId="48A75B21"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5. Termination</w:t>
      </w:r>
    </w:p>
    <w:p w14:paraId="575FE877" w14:textId="77777777" w:rsidR="00E20E4F" w:rsidRPr="00E20E4F" w:rsidRDefault="00E20E4F" w:rsidP="00E20E4F">
      <w:pPr>
        <w:pStyle w:val="Default"/>
        <w:rPr>
          <w:rFonts w:ascii="宋体" w:hAnsi="宋体" w:cs="宋体"/>
          <w:sz w:val="22"/>
          <w:szCs w:val="22"/>
        </w:rPr>
      </w:pPr>
    </w:p>
    <w:p w14:paraId="1565F127"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02E1296F" w14:textId="77777777" w:rsidR="00E20E4F" w:rsidRPr="00E20E4F" w:rsidRDefault="00E20E4F" w:rsidP="00E20E4F">
      <w:pPr>
        <w:pStyle w:val="Default"/>
        <w:rPr>
          <w:rFonts w:ascii="宋体" w:hAnsi="宋体" w:cs="宋体"/>
          <w:sz w:val="22"/>
          <w:szCs w:val="22"/>
        </w:rPr>
      </w:pPr>
    </w:p>
    <w:p w14:paraId="12FF26A6"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617A5EEF"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2E98E33F"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5.3. In the event of termination under Sections 5.1 or 5.2 above, all end user license agreements (excluding distributors and resellers) which have been validly granted by You or Your distributors under this License prior to termination shall survive termination.</w:t>
      </w:r>
    </w:p>
    <w:p w14:paraId="3A52BB5C"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12EA793D" w14:textId="77777777" w:rsidR="00E20E4F" w:rsidRPr="00E20E4F" w:rsidRDefault="00E20E4F" w:rsidP="00E20E4F">
      <w:pPr>
        <w:pStyle w:val="Default"/>
        <w:rPr>
          <w:rFonts w:ascii="宋体" w:hAnsi="宋体" w:cs="宋体"/>
          <w:sz w:val="22"/>
          <w:szCs w:val="22"/>
        </w:rPr>
      </w:pPr>
    </w:p>
    <w:p w14:paraId="4839D135"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lastRenderedPageBreak/>
        <w:t>6. Disclaimer of Warranty</w:t>
      </w:r>
    </w:p>
    <w:p w14:paraId="6D1BB2FF" w14:textId="77777777" w:rsidR="00E20E4F" w:rsidRPr="00E20E4F" w:rsidRDefault="00E20E4F" w:rsidP="00E20E4F">
      <w:pPr>
        <w:pStyle w:val="Default"/>
        <w:rPr>
          <w:rFonts w:ascii="宋体" w:hAnsi="宋体" w:cs="宋体"/>
          <w:sz w:val="22"/>
          <w:szCs w:val="22"/>
        </w:rPr>
      </w:pPr>
    </w:p>
    <w:p w14:paraId="5AAECB2F"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 ------------------------- *</w:t>
      </w:r>
    </w:p>
    <w:p w14:paraId="7EB5AF4D" w14:textId="77777777" w:rsidR="00E20E4F" w:rsidRPr="00E20E4F" w:rsidRDefault="00E20E4F" w:rsidP="00E20E4F">
      <w:pPr>
        <w:pStyle w:val="Default"/>
        <w:rPr>
          <w:rFonts w:ascii="宋体" w:hAnsi="宋体" w:cs="宋体"/>
          <w:sz w:val="22"/>
          <w:szCs w:val="22"/>
        </w:rPr>
      </w:pPr>
    </w:p>
    <w:p w14:paraId="1B130606"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14:paraId="43DAE122" w14:textId="77777777" w:rsidR="00E20E4F" w:rsidRPr="00E20E4F" w:rsidRDefault="00E20E4F" w:rsidP="00E20E4F">
      <w:pPr>
        <w:pStyle w:val="Default"/>
        <w:rPr>
          <w:rFonts w:ascii="宋体" w:hAnsi="宋体" w:cs="宋体"/>
          <w:sz w:val="22"/>
          <w:szCs w:val="22"/>
        </w:rPr>
      </w:pPr>
    </w:p>
    <w:p w14:paraId="3EFB9DBC"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55DEFA9B" w14:textId="77777777" w:rsidR="00E20E4F" w:rsidRPr="00E20E4F" w:rsidRDefault="00E20E4F" w:rsidP="00E20E4F">
      <w:pPr>
        <w:pStyle w:val="Default"/>
        <w:rPr>
          <w:rFonts w:ascii="宋体" w:hAnsi="宋体" w:cs="宋体"/>
          <w:sz w:val="22"/>
          <w:szCs w:val="22"/>
        </w:rPr>
      </w:pPr>
    </w:p>
    <w:p w14:paraId="6640E6D2"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62E3F050" w14:textId="77777777" w:rsidR="00E20E4F" w:rsidRPr="00E20E4F" w:rsidRDefault="00E20E4F" w:rsidP="00E20E4F">
      <w:pPr>
        <w:pStyle w:val="Default"/>
        <w:rPr>
          <w:rFonts w:ascii="宋体" w:hAnsi="宋体" w:cs="宋体"/>
          <w:sz w:val="22"/>
          <w:szCs w:val="22"/>
        </w:rPr>
      </w:pPr>
    </w:p>
    <w:p w14:paraId="5D8707B9"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7. Limitation of Liability</w:t>
      </w:r>
    </w:p>
    <w:p w14:paraId="20403C2B" w14:textId="77777777" w:rsidR="00E20E4F" w:rsidRPr="00E20E4F" w:rsidRDefault="00E20E4F" w:rsidP="00E20E4F">
      <w:pPr>
        <w:pStyle w:val="Default"/>
        <w:rPr>
          <w:rFonts w:ascii="宋体" w:hAnsi="宋体" w:cs="宋体"/>
          <w:sz w:val="22"/>
          <w:szCs w:val="22"/>
        </w:rPr>
      </w:pPr>
    </w:p>
    <w:p w14:paraId="5B51100A"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 -------------------------- *</w:t>
      </w:r>
    </w:p>
    <w:p w14:paraId="4FE14857" w14:textId="77777777" w:rsidR="00E20E4F" w:rsidRPr="00E20E4F" w:rsidRDefault="00E20E4F" w:rsidP="00E20E4F">
      <w:pPr>
        <w:pStyle w:val="Default"/>
        <w:rPr>
          <w:rFonts w:ascii="宋体" w:hAnsi="宋体" w:cs="宋体"/>
          <w:sz w:val="22"/>
          <w:szCs w:val="22"/>
        </w:rPr>
      </w:pPr>
    </w:p>
    <w:p w14:paraId="10A1235A"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10D5DCD6" w14:textId="77777777" w:rsidR="00E20E4F" w:rsidRPr="00E20E4F" w:rsidRDefault="00E20E4F" w:rsidP="00E20E4F">
      <w:pPr>
        <w:pStyle w:val="Default"/>
        <w:rPr>
          <w:rFonts w:ascii="宋体" w:hAnsi="宋体" w:cs="宋体"/>
          <w:sz w:val="22"/>
          <w:szCs w:val="22"/>
        </w:rPr>
      </w:pPr>
    </w:p>
    <w:p w14:paraId="7785A680"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5D517582" w14:textId="77777777" w:rsidR="00E20E4F" w:rsidRPr="00E20E4F" w:rsidRDefault="00E20E4F" w:rsidP="00E20E4F">
      <w:pPr>
        <w:pStyle w:val="Default"/>
        <w:rPr>
          <w:rFonts w:ascii="宋体" w:hAnsi="宋体" w:cs="宋体"/>
          <w:sz w:val="22"/>
          <w:szCs w:val="22"/>
        </w:rPr>
      </w:pPr>
    </w:p>
    <w:p w14:paraId="1915E38E"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8. Litigation</w:t>
      </w:r>
    </w:p>
    <w:p w14:paraId="77C78491" w14:textId="77777777" w:rsidR="00E20E4F" w:rsidRPr="00E20E4F" w:rsidRDefault="00E20E4F" w:rsidP="00E20E4F">
      <w:pPr>
        <w:pStyle w:val="Default"/>
        <w:rPr>
          <w:rFonts w:ascii="宋体" w:hAnsi="宋体" w:cs="宋体"/>
          <w:sz w:val="22"/>
          <w:szCs w:val="22"/>
        </w:rPr>
      </w:pPr>
    </w:p>
    <w:p w14:paraId="3C35A18B"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70831681" w14:textId="77777777" w:rsidR="00E20E4F" w:rsidRPr="00E20E4F" w:rsidRDefault="00E20E4F" w:rsidP="00E20E4F">
      <w:pPr>
        <w:pStyle w:val="Default"/>
        <w:rPr>
          <w:rFonts w:ascii="宋体" w:hAnsi="宋体" w:cs="宋体"/>
          <w:sz w:val="22"/>
          <w:szCs w:val="22"/>
        </w:rPr>
      </w:pPr>
    </w:p>
    <w:p w14:paraId="700337DD"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 xml:space="preserve">Any litigation relating to this License may be brought only in the courts of a jurisdiction where the defendant maintains its principal place of business and such </w:t>
      </w:r>
      <w:r w:rsidRPr="00E20E4F">
        <w:rPr>
          <w:rFonts w:ascii="宋体" w:hAnsi="宋体" w:cs="宋体"/>
          <w:sz w:val="22"/>
          <w:szCs w:val="22"/>
        </w:rPr>
        <w:lastRenderedPageBreak/>
        <w:t>litigation shall be governed by laws of that jurisdiction, without reference to its conflict-of-law provisions. Nothing in this Section shall prevent a party's ability to bring cross-claims or counter-claims.</w:t>
      </w:r>
    </w:p>
    <w:p w14:paraId="468313CB" w14:textId="77777777" w:rsidR="00E20E4F" w:rsidRPr="00E20E4F" w:rsidRDefault="00E20E4F" w:rsidP="00E20E4F">
      <w:pPr>
        <w:pStyle w:val="Default"/>
        <w:rPr>
          <w:rFonts w:ascii="宋体" w:hAnsi="宋体" w:cs="宋体"/>
          <w:sz w:val="22"/>
          <w:szCs w:val="22"/>
        </w:rPr>
      </w:pPr>
    </w:p>
    <w:p w14:paraId="2D9B2BFD"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9. Miscellaneous</w:t>
      </w:r>
    </w:p>
    <w:p w14:paraId="34F34933" w14:textId="77777777" w:rsidR="00E20E4F" w:rsidRPr="00E20E4F" w:rsidRDefault="00E20E4F" w:rsidP="00E20E4F">
      <w:pPr>
        <w:pStyle w:val="Default"/>
        <w:rPr>
          <w:rFonts w:ascii="宋体" w:hAnsi="宋体" w:cs="宋体"/>
          <w:sz w:val="22"/>
          <w:szCs w:val="22"/>
        </w:rPr>
      </w:pPr>
    </w:p>
    <w:p w14:paraId="744BFD85"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2249C8E9" w14:textId="77777777" w:rsidR="00E20E4F" w:rsidRPr="00E20E4F" w:rsidRDefault="00E20E4F" w:rsidP="00E20E4F">
      <w:pPr>
        <w:pStyle w:val="Default"/>
        <w:rPr>
          <w:rFonts w:ascii="宋体" w:hAnsi="宋体" w:cs="宋体"/>
          <w:sz w:val="22"/>
          <w:szCs w:val="22"/>
        </w:rPr>
      </w:pPr>
    </w:p>
    <w:p w14:paraId="03AD5436"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2B844C9F" w14:textId="77777777" w:rsidR="00E20E4F" w:rsidRPr="00E20E4F" w:rsidRDefault="00E20E4F" w:rsidP="00E20E4F">
      <w:pPr>
        <w:pStyle w:val="Default"/>
        <w:rPr>
          <w:rFonts w:ascii="宋体" w:hAnsi="宋体" w:cs="宋体"/>
          <w:sz w:val="22"/>
          <w:szCs w:val="22"/>
        </w:rPr>
      </w:pPr>
    </w:p>
    <w:p w14:paraId="0D7C41A9"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10. Versions of the License</w:t>
      </w:r>
    </w:p>
    <w:p w14:paraId="72EFB853" w14:textId="77777777" w:rsidR="00E20E4F" w:rsidRPr="00E20E4F" w:rsidRDefault="00E20E4F" w:rsidP="00E20E4F">
      <w:pPr>
        <w:pStyle w:val="Default"/>
        <w:rPr>
          <w:rFonts w:ascii="宋体" w:hAnsi="宋体" w:cs="宋体"/>
          <w:sz w:val="22"/>
          <w:szCs w:val="22"/>
        </w:rPr>
      </w:pPr>
    </w:p>
    <w:p w14:paraId="717F3060"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376FC631" w14:textId="77777777" w:rsidR="00E20E4F" w:rsidRPr="00E20E4F" w:rsidRDefault="00E20E4F" w:rsidP="00E20E4F">
      <w:pPr>
        <w:pStyle w:val="Default"/>
        <w:rPr>
          <w:rFonts w:ascii="宋体" w:hAnsi="宋体" w:cs="宋体"/>
          <w:sz w:val="22"/>
          <w:szCs w:val="22"/>
        </w:rPr>
      </w:pPr>
    </w:p>
    <w:p w14:paraId="56130E41"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10.1. New Versions</w:t>
      </w:r>
    </w:p>
    <w:p w14:paraId="3416C641"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Mozilla Foundation is the license steward. Except as provided in Section 10.3, no one other than the license steward has the right to modify or publish new versions of this License. Each version will be given a distinguishing version number.</w:t>
      </w:r>
    </w:p>
    <w:p w14:paraId="68C08201" w14:textId="77777777" w:rsidR="00E20E4F" w:rsidRPr="00E20E4F" w:rsidRDefault="00E20E4F" w:rsidP="00E20E4F">
      <w:pPr>
        <w:pStyle w:val="Default"/>
        <w:rPr>
          <w:rFonts w:ascii="宋体" w:hAnsi="宋体" w:cs="宋体"/>
          <w:sz w:val="22"/>
          <w:szCs w:val="22"/>
        </w:rPr>
      </w:pPr>
    </w:p>
    <w:p w14:paraId="3C484AC3"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10.2. Effect of New Versions</w:t>
      </w:r>
    </w:p>
    <w:p w14:paraId="3C68F1FB"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You may distribute the Covered Software under the terms of the version of the License under which You originally received the Covered Software, or under the terms of any subsequent version published by the license steward.</w:t>
      </w:r>
    </w:p>
    <w:p w14:paraId="21180D8A" w14:textId="77777777" w:rsidR="00E20E4F" w:rsidRPr="00E20E4F" w:rsidRDefault="00E20E4F" w:rsidP="00E20E4F">
      <w:pPr>
        <w:pStyle w:val="Default"/>
        <w:rPr>
          <w:rFonts w:ascii="宋体" w:hAnsi="宋体" w:cs="宋体"/>
          <w:sz w:val="22"/>
          <w:szCs w:val="22"/>
        </w:rPr>
      </w:pPr>
    </w:p>
    <w:p w14:paraId="32CC3B6E"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10.3. Modified Versions</w:t>
      </w:r>
    </w:p>
    <w:p w14:paraId="6010ABB3"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7A97C977" w14:textId="77777777" w:rsidR="00E20E4F" w:rsidRPr="00E20E4F" w:rsidRDefault="00E20E4F" w:rsidP="00E20E4F">
      <w:pPr>
        <w:pStyle w:val="Default"/>
        <w:rPr>
          <w:rFonts w:ascii="宋体" w:hAnsi="宋体" w:cs="宋体"/>
          <w:sz w:val="22"/>
          <w:szCs w:val="22"/>
        </w:rPr>
      </w:pPr>
    </w:p>
    <w:p w14:paraId="2C18D976"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10.4. Distributing Source Code Form that is Incompatible With Secondary Licenses</w:t>
      </w:r>
    </w:p>
    <w:p w14:paraId="505B47D4"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If You choose to distribute Source Code Form that is Incompatible With Secondary Licenses under the terms of this version of the License, the notice described in Exhibit B of this License must be attached.</w:t>
      </w:r>
    </w:p>
    <w:p w14:paraId="58DF6030" w14:textId="77777777" w:rsidR="00E20E4F" w:rsidRPr="00E20E4F" w:rsidRDefault="00E20E4F" w:rsidP="00E20E4F">
      <w:pPr>
        <w:pStyle w:val="Default"/>
        <w:rPr>
          <w:rFonts w:ascii="宋体" w:hAnsi="宋体" w:cs="宋体"/>
          <w:sz w:val="22"/>
          <w:szCs w:val="22"/>
        </w:rPr>
      </w:pPr>
    </w:p>
    <w:p w14:paraId="0C79F8EB"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Exhibit A - Source Code Form License Notice</w:t>
      </w:r>
    </w:p>
    <w:p w14:paraId="3E4EFCEE" w14:textId="77777777" w:rsidR="00E20E4F" w:rsidRPr="00E20E4F" w:rsidRDefault="00E20E4F" w:rsidP="00E20E4F">
      <w:pPr>
        <w:pStyle w:val="Default"/>
        <w:rPr>
          <w:rFonts w:ascii="宋体" w:hAnsi="宋体" w:cs="宋体"/>
          <w:sz w:val="22"/>
          <w:szCs w:val="22"/>
        </w:rPr>
      </w:pPr>
    </w:p>
    <w:p w14:paraId="7749FAB8"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6C2450E3" w14:textId="77777777" w:rsidR="00E20E4F" w:rsidRPr="00E20E4F" w:rsidRDefault="00E20E4F" w:rsidP="00E20E4F">
      <w:pPr>
        <w:pStyle w:val="Default"/>
        <w:rPr>
          <w:rFonts w:ascii="宋体" w:hAnsi="宋体" w:cs="宋体"/>
          <w:sz w:val="22"/>
          <w:szCs w:val="22"/>
        </w:rPr>
      </w:pPr>
    </w:p>
    <w:p w14:paraId="484011F8"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This Source Code Form is subject to the terms of the Mozilla Public License, v. 2.0. If a copy of the MPL was not distributed with this file, You can obtain one at http://mozilla.org/MPL/2.0/.</w:t>
      </w:r>
    </w:p>
    <w:p w14:paraId="5CFE3A86" w14:textId="77777777" w:rsidR="00E20E4F" w:rsidRPr="00E20E4F" w:rsidRDefault="00E20E4F" w:rsidP="00E20E4F">
      <w:pPr>
        <w:pStyle w:val="Default"/>
        <w:rPr>
          <w:rFonts w:ascii="宋体" w:hAnsi="宋体" w:cs="宋体"/>
          <w:sz w:val="22"/>
          <w:szCs w:val="22"/>
        </w:rPr>
      </w:pPr>
    </w:p>
    <w:p w14:paraId="201801F2"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If it is not possible or desirable to put the notice in a particular file, then You may include the notice in a location (such as a LICENSE file in a relevant directory) where a recipient would be likely to look for such a notice.</w:t>
      </w:r>
    </w:p>
    <w:p w14:paraId="540F5D88" w14:textId="77777777" w:rsidR="00E20E4F" w:rsidRPr="00E20E4F" w:rsidRDefault="00E20E4F" w:rsidP="00E20E4F">
      <w:pPr>
        <w:pStyle w:val="Default"/>
        <w:rPr>
          <w:rFonts w:ascii="宋体" w:hAnsi="宋体" w:cs="宋体"/>
          <w:sz w:val="22"/>
          <w:szCs w:val="22"/>
        </w:rPr>
      </w:pPr>
    </w:p>
    <w:p w14:paraId="6C840238"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You may add additional accurate notices of copyright ownership.</w:t>
      </w:r>
    </w:p>
    <w:p w14:paraId="1F561A0D" w14:textId="77777777" w:rsidR="00E20E4F" w:rsidRPr="00E20E4F" w:rsidRDefault="00E20E4F" w:rsidP="00E20E4F">
      <w:pPr>
        <w:pStyle w:val="Default"/>
        <w:rPr>
          <w:rFonts w:ascii="宋体" w:hAnsi="宋体" w:cs="宋体"/>
          <w:sz w:val="22"/>
          <w:szCs w:val="22"/>
        </w:rPr>
      </w:pPr>
    </w:p>
    <w:p w14:paraId="45323A5E"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Exhibit B - "Incompatible With Secondary Licenses" Notice</w:t>
      </w:r>
    </w:p>
    <w:p w14:paraId="32F5F33A" w14:textId="77777777" w:rsidR="00E20E4F" w:rsidRPr="00E20E4F" w:rsidRDefault="00E20E4F" w:rsidP="00E20E4F">
      <w:pPr>
        <w:pStyle w:val="Default"/>
        <w:rPr>
          <w:rFonts w:ascii="宋体" w:hAnsi="宋体" w:cs="宋体"/>
          <w:sz w:val="22"/>
          <w:szCs w:val="22"/>
        </w:rPr>
      </w:pPr>
    </w:p>
    <w:p w14:paraId="2080D210" w14:textId="77777777" w:rsidR="00E20E4F" w:rsidRPr="00E20E4F" w:rsidRDefault="00E20E4F" w:rsidP="00E20E4F">
      <w:pPr>
        <w:pStyle w:val="Default"/>
        <w:rPr>
          <w:rFonts w:ascii="宋体" w:hAnsi="宋体" w:cs="宋体"/>
          <w:sz w:val="22"/>
          <w:szCs w:val="22"/>
        </w:rPr>
      </w:pPr>
      <w:r w:rsidRPr="00E20E4F">
        <w:rPr>
          <w:rFonts w:ascii="宋体" w:hAnsi="宋体" w:cs="宋体"/>
          <w:sz w:val="22"/>
          <w:szCs w:val="22"/>
        </w:rPr>
        <w:t>---------------------------------------------------------</w:t>
      </w:r>
    </w:p>
    <w:p w14:paraId="09076910" w14:textId="77777777" w:rsidR="00E20E4F" w:rsidRPr="00E20E4F" w:rsidRDefault="00E20E4F" w:rsidP="00E20E4F">
      <w:pPr>
        <w:pStyle w:val="Default"/>
        <w:rPr>
          <w:rFonts w:ascii="宋体" w:hAnsi="宋体" w:cs="宋体"/>
          <w:sz w:val="22"/>
          <w:szCs w:val="22"/>
        </w:rPr>
      </w:pPr>
    </w:p>
    <w:p w14:paraId="1B9D2491" w14:textId="7C563598" w:rsidR="00E20E4F" w:rsidRDefault="00E20E4F" w:rsidP="00E20E4F">
      <w:pPr>
        <w:pStyle w:val="Default"/>
        <w:rPr>
          <w:rFonts w:ascii="宋体" w:hAnsi="宋体" w:cs="宋体"/>
          <w:sz w:val="22"/>
          <w:szCs w:val="22"/>
        </w:rPr>
      </w:pPr>
      <w:r w:rsidRPr="00E20E4F">
        <w:rPr>
          <w:rFonts w:ascii="宋体" w:hAnsi="宋体" w:cs="宋体"/>
          <w:sz w:val="22"/>
          <w:szCs w:val="22"/>
        </w:rPr>
        <w:t>This Source Code Form is "Incompatible With Secondary Licenses", as defined by the Mozilla Public License, v. 2.0.</w:t>
      </w:r>
    </w:p>
    <w:p w14:paraId="2264D241" w14:textId="77777777" w:rsidR="00E20E4F" w:rsidRDefault="00E20E4F" w:rsidP="00C174BF">
      <w:pPr>
        <w:pStyle w:val="Default"/>
        <w:rPr>
          <w:rFonts w:ascii="宋体" w:hAnsi="宋体" w:cs="宋体" w:hint="eastAsia"/>
          <w:sz w:val="22"/>
          <w:szCs w:val="22"/>
        </w:rPr>
      </w:pPr>
    </w:p>
    <w:sectPr w:rsidR="00E20E4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9424A" w14:textId="77777777" w:rsidR="007F7F29" w:rsidRDefault="007F7F29">
      <w:pPr>
        <w:spacing w:line="240" w:lineRule="auto"/>
      </w:pPr>
      <w:r>
        <w:separator/>
      </w:r>
    </w:p>
  </w:endnote>
  <w:endnote w:type="continuationSeparator" w:id="0">
    <w:p w14:paraId="427B16E5" w14:textId="77777777" w:rsidR="007F7F29" w:rsidRDefault="007F7F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340B66" w14:textId="77777777">
      <w:tc>
        <w:tcPr>
          <w:tcW w:w="1542" w:type="pct"/>
        </w:tcPr>
        <w:p w14:paraId="3D9C430C" w14:textId="77777777" w:rsidR="00D63F71" w:rsidRDefault="005D0DE9">
          <w:pPr>
            <w:pStyle w:val="a8"/>
          </w:pPr>
          <w:r>
            <w:fldChar w:fldCharType="begin"/>
          </w:r>
          <w:r>
            <w:instrText xml:space="preserve"> DATE \@ "yyyy-MM-dd" </w:instrText>
          </w:r>
          <w:r>
            <w:fldChar w:fldCharType="separate"/>
          </w:r>
          <w:r w:rsidR="00C174BF">
            <w:rPr>
              <w:noProof/>
            </w:rPr>
            <w:t>2024-05-17</w:t>
          </w:r>
          <w:r>
            <w:fldChar w:fldCharType="end"/>
          </w:r>
        </w:p>
      </w:tc>
      <w:tc>
        <w:tcPr>
          <w:tcW w:w="1853" w:type="pct"/>
        </w:tcPr>
        <w:p w14:paraId="2EC4FA21" w14:textId="77777777" w:rsidR="00D63F71" w:rsidRDefault="00D63F71">
          <w:pPr>
            <w:pStyle w:val="a8"/>
            <w:ind w:firstLineChars="200" w:firstLine="360"/>
          </w:pPr>
        </w:p>
      </w:tc>
      <w:tc>
        <w:tcPr>
          <w:tcW w:w="1605" w:type="pct"/>
        </w:tcPr>
        <w:p w14:paraId="55BC84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F7F29">
            <w:fldChar w:fldCharType="begin"/>
          </w:r>
          <w:r w:rsidR="007F7F29">
            <w:instrText xml:space="preserve"> NUMPAGES  \* Arabic  \* MERGEFORMAT </w:instrText>
          </w:r>
          <w:r w:rsidR="007F7F29">
            <w:fldChar w:fldCharType="separate"/>
          </w:r>
          <w:r w:rsidR="00B93B3B">
            <w:rPr>
              <w:noProof/>
            </w:rPr>
            <w:t>1</w:t>
          </w:r>
          <w:r w:rsidR="007F7F29">
            <w:rPr>
              <w:noProof/>
            </w:rPr>
            <w:fldChar w:fldCharType="end"/>
          </w:r>
        </w:p>
      </w:tc>
    </w:tr>
  </w:tbl>
  <w:p w14:paraId="33A62D4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4B41A" w14:textId="77777777" w:rsidR="007F7F29" w:rsidRDefault="007F7F29">
      <w:r>
        <w:separator/>
      </w:r>
    </w:p>
  </w:footnote>
  <w:footnote w:type="continuationSeparator" w:id="0">
    <w:p w14:paraId="550F18BF" w14:textId="77777777" w:rsidR="007F7F29" w:rsidRDefault="007F7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84055E" w14:textId="77777777">
      <w:trPr>
        <w:cantSplit/>
        <w:trHeight w:hRule="exact" w:val="777"/>
      </w:trPr>
      <w:tc>
        <w:tcPr>
          <w:tcW w:w="492" w:type="pct"/>
          <w:tcBorders>
            <w:bottom w:val="single" w:sz="6" w:space="0" w:color="auto"/>
          </w:tcBorders>
        </w:tcPr>
        <w:p w14:paraId="55F95685" w14:textId="77777777" w:rsidR="00D63F71" w:rsidRDefault="00D63F71">
          <w:pPr>
            <w:pStyle w:val="a9"/>
          </w:pPr>
        </w:p>
        <w:p w14:paraId="5979160A" w14:textId="77777777" w:rsidR="00D63F71" w:rsidRDefault="00D63F71">
          <w:pPr>
            <w:ind w:left="420"/>
          </w:pPr>
        </w:p>
      </w:tc>
      <w:tc>
        <w:tcPr>
          <w:tcW w:w="3283" w:type="pct"/>
          <w:tcBorders>
            <w:bottom w:val="single" w:sz="6" w:space="0" w:color="auto"/>
          </w:tcBorders>
          <w:vAlign w:val="bottom"/>
        </w:tcPr>
        <w:p w14:paraId="154F62C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8D9B1A" w14:textId="77777777" w:rsidR="00D63F71" w:rsidRDefault="00D63F71">
          <w:pPr>
            <w:pStyle w:val="a9"/>
            <w:ind w:firstLine="33"/>
          </w:pPr>
        </w:p>
      </w:tc>
    </w:tr>
  </w:tbl>
  <w:p w14:paraId="73CEC79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F29"/>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74BF"/>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0E4F"/>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8FDB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5130</Words>
  <Characters>29241</Characters>
  <Application>Microsoft Office Word</Application>
  <DocSecurity>0</DocSecurity>
  <Lines>243</Lines>
  <Paragraphs>68</Paragraphs>
  <ScaleCrop>false</ScaleCrop>
  <Company>Huawei Technologies Co.,Ltd.</Company>
  <LinksUpToDate>false</LinksUpToDate>
  <CharactersWithSpaces>34303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2024-05-17T01:35:00Z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