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python-jwt 2.8.0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2015-2022, José Padilla</w:t>
        <w:br/>
        <w:t>copyright = Copyright 2015-2022 José Padilla</w:t>
        <w:br/>
        <w:t>Copyright (c) 2015-2022 José Padilla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