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-delegates 1.0.0</w:t>
      </w:r>
    </w:p>
    <w:p>
      <w:pPr/>
      <w:r>
        <w:rPr>
          <w:rStyle w:val="a0"/>
          <w:rFonts w:ascii="Arial" w:hAnsi="Arial"/>
          <w:b/>
        </w:rPr>
        <w:t xml:space="preserve">Copyright notice: </w:t>
      </w:r>
    </w:p>
    <w:p>
      <w:pPr/>
      <w:r>
        <w:rPr>
          <w:rStyle w:val="a0"/>
          <w:rFonts w:ascii="宋体" w:hAnsi="宋体"/>
          <w:sz w:val="22"/>
        </w:rPr>
        <w:t xml:space="preserve">Copyright (c) 2015 TJ </w:t>
      </w:r>
      <w:r>
        <w:rPr>
          <w:rStyle w:val="a0"/>
          <w:rFonts w:ascii="宋体" w:hAnsi="宋体"/>
          <w:sz w:val="22"/>
        </w:rPr>
        <w:t>Holowaychuk</w:t>
      </w:r>
      <w:r>
        <w:rPr>
          <w:rStyle w:val="a0"/>
          <w:rFonts w:ascii="宋体" w:hAnsi="宋体"/>
          <w:sz w:val="22"/>
        </w:rPr>
        <w:t xml:space="preserv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