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python-typeguard 4.4.1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2015, + author</w:t>
        <w:br/>
        <w:t>Copyright (c) Alex Grönholm</w:t>
        <w:br/>
      </w:r>
    </w:p>
    <w:p w:rsidR="00602C0E" w:rsidRDefault="009758FB">
      <w:pPr>
        <w:spacing w:line="420" w:lineRule="exact"/>
      </w:pPr>
      <w:r>
        <w:rPr>
          <w:rFonts w:ascii="Arial" w:hAnsi="Arial"/>
          <w:b/>
          <w:sz w:val="24"/>
        </w:rPr>
        <w:t xml:space="preserve">License: </w:t>
      </w:r>
      <w:r>
        <w:rPr>
          <w:rFonts w:ascii="Arial" w:hAnsi="Arial"/>
          <w:sz w:val="21"/>
        </w:rPr>
        <w:t>MIT</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