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python-portalocker 2.10.1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2022 Rick van Hattem</w:t>
        <w:br/>
        <w:t>Copyright (c) 2010 by Armin Ronacher.</w:t>
        <w:br/>
        <w:t>Copyright (c) 2010 Kenneth Reitz.</w:t>
        <w:br/>
        <w:t>Copyright (c) 2012 Rick van Hattem.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