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pv 1.9.27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2002-2008, 2010, 2012-2015, 2017, 2021, 2023-2025 Andrew Wood.</w:t>
        <w:br/>
        <w:t>Copyright 2024-2025 Andrew Wood License GPLv3+: GNU GPL version 3 or later; see `docs/COPYING.</w:t>
        <w:br/>
        <w:t>Copyright 2024-2025 Andrew Wood</w:t>
        <w:br/>
        <w:t>Copyright 2023-2025 Andrew Wood</w:t>
        <w:br/>
        <w:t>Copyright 2002-2008, 2010, 2012-2015, 2017, 2021, 2023-2025 Andrew Wood</w:t>
        <w:br/>
        <w:t>copyright s s, 2025, andrew wood</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