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nodejs-levn 0.3.0</w:t>
      </w:r>
    </w:p>
    <w:p>
      <w:pPr/>
      <w:r>
        <w:rPr>
          <w:rStyle w:val="13"/>
          <w:rFonts w:ascii="Arial" w:hAnsi="Arial"/>
          <w:b/>
        </w:rPr>
        <w:t xml:space="preserve">Copyright notice: </w:t>
      </w:r>
    </w:p>
    <w:p>
      <w:pPr/>
      <w:r>
        <w:rPr>
          <w:rStyle w:val="13"/>
          <w:rFonts w:ascii="宋体" w:hAnsi="宋体"/>
          <w:sz w:val="22"/>
        </w:rPr>
        <w:t>Copyright (c) George Zahariev</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