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6F2" w:rsidRDefault="00924A3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46F2" w:rsidRDefault="003846F2">
      <w:pPr>
        <w:spacing w:line="420" w:lineRule="exact"/>
        <w:jc w:val="center"/>
        <w:rPr>
          <w:rFonts w:ascii="Arial" w:hAnsi="Arial" w:cs="Arial"/>
          <w:b/>
          <w:snapToGrid/>
          <w:sz w:val="32"/>
          <w:szCs w:val="32"/>
        </w:rPr>
      </w:pPr>
    </w:p>
    <w:p w:rsidR="003846F2" w:rsidRDefault="00924A3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46F2" w:rsidRDefault="003846F2">
      <w:pPr>
        <w:spacing w:line="420" w:lineRule="exact"/>
        <w:jc w:val="both"/>
        <w:rPr>
          <w:rFonts w:ascii="Arial" w:hAnsi="Arial" w:cs="Arial"/>
          <w:snapToGrid/>
        </w:rPr>
      </w:pPr>
    </w:p>
    <w:p w:rsidR="003846F2" w:rsidRDefault="00924A3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46F2" w:rsidRDefault="00924A3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46F2" w:rsidRDefault="003846F2">
      <w:pPr>
        <w:spacing w:line="420" w:lineRule="exact"/>
        <w:jc w:val="both"/>
        <w:rPr>
          <w:rFonts w:ascii="Arial" w:hAnsi="Arial" w:cs="Arial"/>
          <w:i/>
          <w:snapToGrid/>
          <w:color w:val="0099FF"/>
          <w:sz w:val="18"/>
          <w:szCs w:val="18"/>
        </w:rPr>
      </w:pPr>
    </w:p>
    <w:p w:rsidR="003846F2" w:rsidRDefault="00924A3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46F2" w:rsidRDefault="003846F2">
      <w:pPr>
        <w:pStyle w:val="a8"/>
        <w:spacing w:before="0" w:after="0" w:line="240" w:lineRule="auto"/>
        <w:jc w:val="left"/>
        <w:rPr>
          <w:rFonts w:ascii="Arial" w:hAnsi="Arial" w:cs="Arial"/>
          <w:bCs w:val="0"/>
          <w:sz w:val="21"/>
          <w:szCs w:val="21"/>
        </w:rPr>
      </w:pPr>
    </w:p>
    <w:p w:rsidR="003846F2" w:rsidRDefault="00924A3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libical</w:t>
      </w:r>
      <w:proofErr w:type="spellEnd"/>
      <w:r>
        <w:rPr>
          <w:rFonts w:ascii="微软雅黑" w:hAnsi="微软雅黑"/>
          <w:b w:val="0"/>
          <w:sz w:val="21"/>
        </w:rPr>
        <w:t xml:space="preserve"> 3.0.11</w:t>
      </w:r>
    </w:p>
    <w:p w:rsidR="003846F2" w:rsidRDefault="00924A33">
      <w:pPr>
        <w:rPr>
          <w:rFonts w:ascii="Arial" w:hAnsi="Arial" w:cs="Arial"/>
          <w:b/>
        </w:rPr>
      </w:pPr>
      <w:r>
        <w:rPr>
          <w:rFonts w:ascii="Arial" w:hAnsi="Arial" w:cs="Arial"/>
          <w:b/>
        </w:rPr>
        <w:t xml:space="preserve">Copyright notice: </w:t>
      </w:r>
    </w:p>
    <w:p w:rsidR="003846F2" w:rsidRDefault="00924A33">
      <w:pPr>
        <w:pStyle w:val="Default"/>
        <w:rPr>
          <w:rFonts w:ascii="宋体" w:hAnsi="宋体" w:cs="宋体"/>
          <w:sz w:val="22"/>
          <w:szCs w:val="22"/>
        </w:rPr>
      </w:pPr>
      <w:r>
        <w:rPr>
          <w:rFonts w:ascii="宋体" w:hAnsi="宋体"/>
          <w:sz w:val="22"/>
        </w:rPr>
        <w:t xml:space="preserve">Copyright (c) 2010-2011, Ethan </w:t>
      </w:r>
      <w:proofErr w:type="spellStart"/>
      <w:r>
        <w:rPr>
          <w:rFonts w:ascii="宋体" w:hAnsi="宋体"/>
          <w:sz w:val="22"/>
        </w:rPr>
        <w:t>Rublee</w:t>
      </w:r>
      <w:proofErr w:type="spellEnd"/>
      <w:r>
        <w:rPr>
          <w:rFonts w:ascii="宋体" w:hAnsi="宋体"/>
          <w:sz w:val="22"/>
        </w:rPr>
        <w:br/>
        <w:t>Copyright (c) 1995-1998 The University of Utah and The Regents of the University of California.</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w:t>
      </w:r>
      <w:r>
        <w:rPr>
          <w:rFonts w:ascii="宋体" w:hAnsi="宋体"/>
          <w:sz w:val="22"/>
        </w:rPr>
        <w:t xml:space="preserve">2008,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w:t>
      </w:r>
      <w:r>
        <w:rPr>
          <w:rFonts w:ascii="宋体" w:hAnsi="宋体"/>
          <w:sz w:val="22"/>
        </w:rPr>
        <w:t>2001, Critical Path</w:t>
      </w:r>
      <w:r>
        <w:rPr>
          <w:rFonts w:ascii="宋体" w:hAnsi="宋体"/>
          <w:sz w:val="22"/>
        </w:rPr>
        <w:br/>
        <w:t>Copyright 2007, Novell, Inc.</w:t>
      </w:r>
      <w:r>
        <w:rPr>
          <w:rFonts w:ascii="宋体" w:hAnsi="宋体"/>
          <w:sz w:val="22"/>
        </w:rPr>
        <w:br/>
      </w:r>
      <w:r w:rsidR="00EC1273">
        <w:rPr>
          <w:rFonts w:ascii="宋体" w:hAnsi="宋体"/>
          <w:sz w:val="22"/>
        </w:rPr>
        <w:t>C</w:t>
      </w:r>
      <w:r>
        <w:rPr>
          <w:rFonts w:ascii="宋体" w:hAnsi="宋体"/>
          <w:sz w:val="22"/>
        </w:rPr>
        <w:t>opyr</w:t>
      </w:r>
      <w:r w:rsidR="00EC1273">
        <w:rPr>
          <w:rFonts w:ascii="宋体" w:hAnsi="宋体"/>
          <w:sz w:val="22"/>
        </w:rPr>
        <w:t>ight (C) . All Rights Reserved.</w:t>
      </w:r>
      <w:r>
        <w:rPr>
          <w:rFonts w:ascii="宋体" w:hAnsi="宋体"/>
          <w:sz w:val="22"/>
        </w:rPr>
        <w:br/>
      </w:r>
      <w:r>
        <w:rPr>
          <w:rFonts w:ascii="宋体" w:hAnsi="宋体"/>
          <w:sz w:val="22"/>
        </w:rPr>
        <w:t xml:space="preserve">Copyright (c) 1994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Hannemyr</w:t>
      </w:r>
      <w:proofErr w:type="spellEnd"/>
      <w:r>
        <w:rPr>
          <w:rFonts w:ascii="宋体" w:hAnsi="宋体"/>
          <w:sz w:val="22"/>
        </w:rPr>
        <w: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1997 Theo de </w:t>
      </w:r>
      <w:proofErr w:type="spellStart"/>
      <w:r>
        <w:rPr>
          <w:rFonts w:ascii="宋体" w:hAnsi="宋体"/>
          <w:sz w:val="22"/>
        </w:rPr>
        <w:t>Raadt</w:t>
      </w:r>
      <w:proofErr w:type="spellEnd"/>
      <w:r>
        <w:rPr>
          <w:rFonts w:ascii="宋体" w:hAnsi="宋体"/>
          <w:sz w:val="22"/>
        </w:rPr>
        <w:br/>
      </w:r>
      <w:r w:rsidR="00EC1273">
        <w:rPr>
          <w:rFonts w:ascii="宋体" w:hAnsi="宋体"/>
          <w:sz w:val="22"/>
        </w:rPr>
        <w:t>Copyright</w:t>
      </w:r>
      <w:r w:rsidR="00EC1273">
        <w:rPr>
          <w:rFonts w:ascii="宋体" w:hAnsi="宋体"/>
          <w:sz w:val="22"/>
        </w:rPr>
        <w:t xml:space="preserve"> </w:t>
      </w:r>
      <w:proofErr w:type="spellStart"/>
      <w:r w:rsidR="00EC1273">
        <w:rPr>
          <w:rFonts w:ascii="宋体" w:hAnsi="宋体"/>
          <w:sz w:val="22"/>
        </w:rPr>
        <w:t>Copyright</w:t>
      </w:r>
      <w:proofErr w:type="spellEnd"/>
      <w:r w:rsidR="00EC1273">
        <w:rPr>
          <w:rFonts w:ascii="宋体" w:hAnsi="宋体"/>
          <w:sz w:val="22"/>
        </w:rPr>
        <w:t xml:space="preserve"> (C) </w:t>
      </w:r>
      <w:r>
        <w:rPr>
          <w:rFonts w:ascii="宋体" w:hAnsi="宋体"/>
          <w:sz w:val="22"/>
        </w:rPr>
        <w:t xml:space="preserve">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w:t>
      </w:r>
      <w:proofErr w:type="spellStart"/>
      <w:r>
        <w:rPr>
          <w:rFonts w:ascii="宋体" w:hAnsi="宋体"/>
          <w:sz w:val="22"/>
        </w:rPr>
        <w:t>pino</w:t>
      </w:r>
      <w:proofErr w:type="spellEnd"/>
      <w:r>
        <w:rPr>
          <w:rFonts w:ascii="宋体" w:hAnsi="宋体"/>
          <w:sz w:val="22"/>
        </w:rPr>
        <w:t xml:space="preserve"> at kde.org&gt;</w:t>
      </w:r>
      <w:r>
        <w:rPr>
          <w:rFonts w:ascii="宋体" w:hAnsi="宋体"/>
          <w:sz w:val="22"/>
        </w:rPr>
        <w:br/>
        <w:t>Copyright (C) 2002 Paul Lindner &lt;</w:t>
      </w:r>
      <w:r>
        <w:rPr>
          <w:rFonts w:ascii="宋体" w:hAnsi="宋体"/>
          <w:sz w:val="22"/>
        </w:rPr>
        <w:t>lindner@users.sf.net&gt;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(C) 1999 Graham Davison &lt;g.m.davison@computer.org&gt;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(C) 1986-2000 Hiram Clawson</w:t>
      </w:r>
      <w:r>
        <w:rPr>
          <w:rFonts w:ascii="宋体" w:hAnsi="宋体"/>
          <w:sz w:val="22"/>
        </w:rPr>
        <w:br/>
        <w:t>Copyright (c) 1986-2000, Hiram Clawson All rights reserved.</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t xml:space="preserve">Copyright (C) 2000 Eric </w:t>
      </w:r>
      <w:proofErr w:type="spellStart"/>
      <w:r>
        <w:rPr>
          <w:rFonts w:ascii="宋体" w:hAnsi="宋体"/>
          <w:sz w:val="22"/>
        </w:rPr>
        <w:t>Busboom</w:t>
      </w:r>
      <w:proofErr w:type="spellEnd"/>
      <w:r>
        <w:rPr>
          <w:rFonts w:ascii="宋体" w:hAnsi="宋体"/>
          <w:sz w:val="22"/>
        </w:rPr>
        <w:t xml:space="preserve"> &lt;eric@civicknow</w:t>
      </w:r>
      <w:r>
        <w:rPr>
          <w:rFonts w:ascii="宋体" w:hAnsi="宋体"/>
          <w:sz w:val="22"/>
        </w:rPr>
        <w:t>ledge.com&gt;</w:t>
      </w:r>
      <w:r>
        <w:rPr>
          <w:rFonts w:ascii="宋体" w:hAnsi="宋体"/>
          <w:sz w:val="22"/>
        </w:rPr>
        <w:br/>
      </w:r>
      <w:r w:rsidR="00EC1273">
        <w:rPr>
          <w:rFonts w:ascii="宋体" w:hAnsi="宋体"/>
          <w:sz w:val="22"/>
        </w:rPr>
        <w:lastRenderedPageBreak/>
        <w:t>Copyright</w:t>
      </w:r>
      <w:r w:rsidR="00EC1273">
        <w:rPr>
          <w:rFonts w:ascii="宋体" w:hAnsi="宋体"/>
          <w:sz w:val="22"/>
        </w:rPr>
        <w:t xml:space="preserve"> </w:t>
      </w:r>
      <w:r>
        <w:rPr>
          <w:rFonts w:ascii="宋体" w:hAnsi="宋体"/>
          <w:sz w:val="22"/>
        </w:rPr>
        <w:t xml:space="preserve">(C) </w:t>
      </w:r>
      <w:r>
        <w:rPr>
          <w:rFonts w:ascii="宋体" w:hAnsi="宋体"/>
          <w:sz w:val="22"/>
        </w:rPr>
        <w:t xml:space="preserve">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w:t>
      </w:r>
      <w:r>
        <w:rPr>
          <w:rFonts w:ascii="宋体" w:hAnsi="宋体"/>
          <w:sz w:val="22"/>
        </w:rPr>
        <w:t>2001, D</w:t>
      </w:r>
      <w:r w:rsidR="00EC1273">
        <w:rPr>
          <w:rFonts w:ascii="宋体" w:hAnsi="宋体"/>
          <w:sz w:val="22"/>
        </w:rPr>
        <w:t>amon Chaplin &lt;damon@ximian.com&gt;</w:t>
      </w:r>
      <w:r>
        <w:rPr>
          <w:rFonts w:ascii="宋体" w:hAnsi="宋体"/>
          <w:sz w:val="22"/>
        </w:rPr>
        <w:br/>
        <w:t xml:space="preserve">Copyright (c) 2013-2016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w:t>
      </w:r>
      <w:r>
        <w:rPr>
          <w:rFonts w:ascii="宋体" w:hAnsi="宋体"/>
          <w:sz w:val="22"/>
        </w:rPr>
        <w:t>roup company &lt;info@kdab.com&gt;</w:t>
      </w:r>
      <w:r>
        <w:rPr>
          <w:rFonts w:ascii="宋体" w:hAnsi="宋体"/>
          <w:sz w:val="22"/>
        </w:rPr>
        <w:br/>
        <w:t xml:space="preserve">Copyright (c) 2013-2018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(C) 201</w:t>
      </w:r>
      <w:r w:rsidR="00EC1273">
        <w:rPr>
          <w:rFonts w:ascii="宋体" w:hAnsi="宋体"/>
          <w:sz w:val="22"/>
        </w:rPr>
        <w:t>9 Red Hat Inc. &lt;www.redhat.com&gt;</w:t>
      </w:r>
      <w:r>
        <w:rPr>
          <w:rFonts w:ascii="宋体" w:hAnsi="宋体"/>
          <w:sz w:val="22"/>
        </w:rPr>
        <w:br/>
        <w:t xml:space="preserve">Copyright (C) </w:t>
      </w:r>
      <w:r>
        <w:rPr>
          <w:rFonts w:ascii="宋体" w:hAnsi="宋体"/>
          <w:sz w:val="22"/>
        </w:rPr>
        <w:t>1984, 1989, 1990, 2000, 2001, 2002, 2003, 2004, 2005, 2006 Free Software Foundation, Inc.</w:t>
      </w:r>
      <w:r>
        <w:rPr>
          <w:rFonts w:ascii="宋体" w:hAnsi="宋体"/>
          <w:sz w:val="22"/>
        </w:rPr>
        <w:br/>
      </w:r>
      <w:r w:rsidR="00EC1273">
        <w:rPr>
          <w:rFonts w:ascii="宋体" w:hAnsi="宋体"/>
          <w:sz w:val="22"/>
        </w:rPr>
        <w:t xml:space="preserve">Copyright (C) </w:t>
      </w:r>
      <w:r>
        <w:rPr>
          <w:rFonts w:ascii="宋体" w:hAnsi="宋体"/>
          <w:sz w:val="22"/>
        </w:rPr>
        <w:t xml:space="preserve"> 2002, Critical Path</w:t>
      </w:r>
      <w:r>
        <w:rPr>
          <w:rFonts w:ascii="宋体" w:hAnsi="宋体"/>
          <w:sz w:val="22"/>
        </w:rPr>
        <w:br/>
      </w:r>
      <w:r w:rsidR="00EC1273">
        <w:rPr>
          <w:rFonts w:ascii="宋体" w:hAnsi="宋体"/>
          <w:sz w:val="22"/>
        </w:rPr>
        <w:t xml:space="preserve">Copyright (C) </w:t>
      </w:r>
      <w:r>
        <w:rPr>
          <w:rFonts w:ascii="宋体" w:hAnsi="宋体"/>
          <w:sz w:val="22"/>
        </w:rPr>
        <w:t xml:space="preserve"> 2001,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 xml:space="preserve">Copyright (C) </w:t>
      </w:r>
      <w:r>
        <w:rPr>
          <w:rFonts w:ascii="宋体" w:hAnsi="宋体"/>
          <w:sz w:val="22"/>
        </w:rPr>
        <w:t xml:space="preserve"> 2001, Patrick Lewis &lt;plewis@inetarena.com&gt;</w:t>
      </w:r>
      <w:r>
        <w:rPr>
          <w:rFonts w:ascii="宋体" w:hAnsi="宋体"/>
          <w:sz w:val="22"/>
        </w:rPr>
        <w:br/>
        <w:t>Copyright (c) 20</w:t>
      </w:r>
      <w:r>
        <w:rPr>
          <w:rFonts w:ascii="宋体" w:hAnsi="宋体"/>
          <w:sz w:val="22"/>
        </w:rPr>
        <w:t xml:space="preserve">10, Andreas </w:t>
      </w:r>
      <w:proofErr w:type="spellStart"/>
      <w:r>
        <w:rPr>
          <w:rFonts w:ascii="宋体" w:hAnsi="宋体"/>
          <w:sz w:val="22"/>
        </w:rPr>
        <w:t>Holzammer</w:t>
      </w:r>
      <w:proofErr w:type="spellEnd"/>
      <w:r>
        <w:rPr>
          <w:rFonts w:ascii="宋体" w:hAnsi="宋体"/>
          <w:sz w:val="22"/>
        </w:rPr>
        <w:t>, &lt;andy@kdab.com&gt;</w:t>
      </w:r>
      <w:r>
        <w:rPr>
          <w:rFonts w:ascii="宋体" w:hAnsi="宋体"/>
          <w:sz w:val="22"/>
        </w:rPr>
        <w:br/>
      </w:r>
      <w:r w:rsidR="00EC1273">
        <w:rPr>
          <w:rFonts w:ascii="宋体" w:hAnsi="宋体"/>
          <w:sz w:val="22"/>
        </w:rPr>
        <w:t>Copyright</w:t>
      </w:r>
      <w:r w:rsidR="00EC1273">
        <w:rPr>
          <w:rFonts w:ascii="宋体" w:hAnsi="宋体"/>
          <w:sz w:val="22"/>
        </w:rPr>
        <w:t xml:space="preserve"> </w:t>
      </w:r>
      <w:bookmarkStart w:id="0" w:name="_GoBack"/>
      <w:bookmarkEnd w:id="0"/>
      <w:r>
        <w:rPr>
          <w:rFonts w:ascii="宋体" w:hAnsi="宋体"/>
          <w:sz w:val="22"/>
        </w:rPr>
        <w:t xml:space="preserve">(C) 2001 </w:t>
      </w:r>
      <w:proofErr w:type="spellStart"/>
      <w:r>
        <w:rPr>
          <w:rFonts w:ascii="宋体" w:hAnsi="宋体"/>
          <w:sz w:val="22"/>
        </w:rPr>
        <w:t>Ximian</w:t>
      </w:r>
      <w:proofErr w:type="spellEnd"/>
      <w:r>
        <w:rPr>
          <w:rFonts w:ascii="宋体" w:hAnsi="宋体"/>
          <w:sz w:val="22"/>
        </w:rPr>
        <w:t xml:space="preserve"> Inc.</w:t>
      </w:r>
      <w:r>
        <w:rPr>
          <w:rFonts w:ascii="宋体" w:hAnsi="宋体"/>
          <w:sz w:val="22"/>
        </w:rPr>
        <w:br/>
      </w:r>
      <w:r w:rsidR="00EC1273">
        <w:rPr>
          <w:rFonts w:ascii="宋体" w:hAnsi="宋体"/>
          <w:sz w:val="22"/>
        </w:rPr>
        <w:t xml:space="preserve">Copyright (C) </w:t>
      </w:r>
      <w:r>
        <w:rPr>
          <w:rFonts w:ascii="宋体" w:hAnsi="宋体"/>
          <w:sz w:val="22"/>
        </w:rPr>
        <w:t xml:space="preserve">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 xml:space="preserve">Copyright (C) </w:t>
      </w:r>
      <w:r>
        <w:rPr>
          <w:rFonts w:ascii="宋体" w:hAnsi="宋体"/>
          <w:sz w:val="22"/>
        </w:rPr>
        <w:t xml:space="preserve"> 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 xml:space="preserve">Copyright (C) </w:t>
      </w:r>
      <w:r>
        <w:rPr>
          <w:rFonts w:ascii="宋体" w:hAnsi="宋体"/>
          <w:sz w:val="22"/>
        </w:rPr>
        <w:t xml:space="preserve"> 2000,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2002,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1994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Hannemyr</w:t>
      </w:r>
      <w:proofErr w:type="spellEnd"/>
      <w:r>
        <w:rPr>
          <w:rFonts w:ascii="宋体" w:hAnsi="宋体"/>
          <w:sz w:val="22"/>
        </w:rPr>
        <w:t xml:space="preserve"> &lt;gisle@oslonett.no&gt;</w:t>
      </w:r>
      <w:r>
        <w:rPr>
          <w:rFonts w:ascii="宋体" w:hAnsi="宋体"/>
          <w:sz w:val="22"/>
        </w:rPr>
        <w:br/>
      </w:r>
      <w:r w:rsidR="00EC1273">
        <w:rPr>
          <w:rFonts w:ascii="宋体" w:hAnsi="宋体"/>
          <w:sz w:val="22"/>
        </w:rPr>
        <w:t xml:space="preserve">Copyright (C) </w:t>
      </w:r>
      <w:r>
        <w:rPr>
          <w:rFonts w:ascii="宋体" w:hAnsi="宋体"/>
          <w:sz w:val="22"/>
        </w:rPr>
        <w:t xml:space="preserve"> 2014 Milan </w:t>
      </w:r>
      <w:proofErr w:type="spellStart"/>
      <w:r>
        <w:rPr>
          <w:rFonts w:ascii="宋体" w:hAnsi="宋体"/>
          <w:sz w:val="22"/>
        </w:rPr>
        <w:t>Crha</w:t>
      </w:r>
      <w:proofErr w:type="spellEnd"/>
      <w:r>
        <w:rPr>
          <w:rFonts w:ascii="宋体" w:hAnsi="宋体"/>
          <w:sz w:val="22"/>
        </w:rPr>
        <w:t xml:space="preserve"> &lt;mcrha@redhat.com&gt;</w:t>
      </w:r>
      <w:r>
        <w:rPr>
          <w:rFonts w:ascii="宋体" w:hAnsi="宋体"/>
          <w:sz w:val="22"/>
        </w:rPr>
        <w:br/>
      </w:r>
      <w:r w:rsidR="00EC1273">
        <w:rPr>
          <w:rFonts w:ascii="宋体" w:hAnsi="宋体"/>
          <w:sz w:val="22"/>
        </w:rPr>
        <w:t xml:space="preserve">Copyright (C) </w:t>
      </w:r>
      <w:r>
        <w:rPr>
          <w:rFonts w:ascii="宋体" w:hAnsi="宋体"/>
          <w:sz w:val="22"/>
        </w:rPr>
        <w:t xml:space="preserve"> 1999 The Software Studio &lt;eric@civicknowledge.com&gt;</w:t>
      </w:r>
      <w:r>
        <w:rPr>
          <w:rFonts w:ascii="宋体" w:hAnsi="宋体"/>
          <w:sz w:val="22"/>
        </w:rPr>
        <w:br/>
      </w:r>
      <w:r>
        <w:rPr>
          <w:rFonts w:ascii="宋体" w:hAnsi="宋体"/>
          <w:sz w:val="22"/>
        </w:rPr>
        <w:t>Copyright (C) 2017 Red Hat, Inc. &lt;www.redhat.com&gt;</w:t>
      </w:r>
      <w:r>
        <w:rPr>
          <w:rFonts w:ascii="宋体" w:hAnsi="宋体"/>
          <w:sz w:val="22"/>
        </w:rPr>
        <w:br/>
        <w:t xml:space="preserve">Copyright (c) 2011-2014, Andrey </w:t>
      </w:r>
      <w:proofErr w:type="spellStart"/>
      <w:r>
        <w:rPr>
          <w:rFonts w:ascii="宋体" w:hAnsi="宋体"/>
          <w:sz w:val="22"/>
        </w:rPr>
        <w:t>Kamaev</w:t>
      </w:r>
      <w:proofErr w:type="spellEnd"/>
      <w:r>
        <w:rPr>
          <w:rFonts w:ascii="宋体" w:hAnsi="宋体"/>
          <w:sz w:val="22"/>
        </w:rPr>
        <w:t xml:space="preserve"> All rights reserved.</w:t>
      </w:r>
      <w:r>
        <w:rPr>
          <w:rFonts w:ascii="宋体" w:hAnsi="宋体"/>
          <w:sz w:val="22"/>
        </w:rPr>
        <w:br/>
        <w:t>Copyright (C) 1991, 1999 Free Software Foundation, Inc.</w:t>
      </w:r>
      <w:r>
        <w:rPr>
          <w:rFonts w:ascii="宋体" w:hAnsi="宋体"/>
          <w:sz w:val="22"/>
        </w:rPr>
        <w:br/>
      </w:r>
      <w:r w:rsidR="00EC1273">
        <w:rPr>
          <w:rFonts w:ascii="宋体" w:hAnsi="宋体"/>
          <w:sz w:val="22"/>
        </w:rPr>
        <w:t xml:space="preserve">Copyright (C) </w:t>
      </w:r>
      <w:r>
        <w:rPr>
          <w:rFonts w:ascii="宋体" w:hAnsi="宋体"/>
          <w:sz w:val="22"/>
        </w:rPr>
        <w:t xml:space="preserve"> 2001, </w:t>
      </w:r>
      <w:proofErr w:type="spellStart"/>
      <w:r>
        <w:rPr>
          <w:rFonts w:ascii="宋体" w:hAnsi="宋体"/>
          <w:sz w:val="22"/>
        </w:rPr>
        <w:t>Ximian</w:t>
      </w:r>
      <w:proofErr w:type="spellEnd"/>
      <w:r>
        <w:rPr>
          <w:rFonts w:ascii="宋体" w:hAnsi="宋体"/>
          <w:sz w:val="22"/>
        </w:rPr>
        <w:t>, Inc.</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2002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Pr>
          <w:rFonts w:ascii="宋体" w:hAnsi="宋体"/>
          <w:sz w:val="22"/>
        </w:rPr>
        <w:t xml:space="preserve">Copyright (C) 2002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1996 </w:t>
      </w:r>
      <w:r>
        <w:rPr>
          <w:rFonts w:ascii="宋体" w:hAnsi="宋体"/>
          <w:sz w:val="22"/>
        </w:rPr>
        <w:t xml:space="preserve">Apple Computer, Inc., AT&amp;T Corp., International Business Machines Corporation and Siemens </w:t>
      </w:r>
      <w:proofErr w:type="spellStart"/>
      <w:r>
        <w:rPr>
          <w:rFonts w:ascii="宋体" w:hAnsi="宋体"/>
          <w:sz w:val="22"/>
        </w:rPr>
        <w:t>Rolm</w:t>
      </w:r>
      <w:proofErr w:type="spellEnd"/>
      <w:r>
        <w:rPr>
          <w:rFonts w:ascii="宋体" w:hAnsi="宋体"/>
          <w:sz w:val="22"/>
        </w:rPr>
        <w:t xml:space="preserve"> Communications Inc.</w:t>
      </w:r>
      <w:r>
        <w:rPr>
          <w:rFonts w:ascii="宋体" w:hAnsi="宋体"/>
          <w:sz w:val="22"/>
        </w:rPr>
        <w:br/>
        <w:t>Copyright (C) 2019 Red Hat, Inc. &lt;www.redhat.com&gt;</w:t>
      </w:r>
      <w:r>
        <w:rPr>
          <w:rFonts w:ascii="宋体" w:hAnsi="宋体"/>
          <w:sz w:val="22"/>
        </w:rPr>
        <w:br/>
        <w:t>Copyright (C) 2015 William Yu &lt;williamyu@gnome.org&gt;</w:t>
      </w:r>
      <w:r>
        <w:rPr>
          <w:rFonts w:ascii="宋体" w:hAnsi="宋体"/>
          <w:sz w:val="22"/>
        </w:rPr>
        <w:br/>
      </w:r>
      <w:r w:rsidR="00EC1273">
        <w:rPr>
          <w:rFonts w:ascii="宋体" w:hAnsi="宋体"/>
          <w:sz w:val="22"/>
        </w:rPr>
        <w:t xml:space="preserve">Copyright (C) </w:t>
      </w:r>
      <w:r>
        <w:rPr>
          <w:rFonts w:ascii="宋体" w:hAnsi="宋体"/>
          <w:sz w:val="22"/>
        </w:rPr>
        <w:t xml:space="preserve"> 2009 Johns Hopkins Univer</w:t>
      </w:r>
      <w:r>
        <w:rPr>
          <w:rFonts w:ascii="宋体" w:hAnsi="宋体"/>
          <w:sz w:val="22"/>
        </w:rPr>
        <w:t>sity (JHU), All Rights Reserved.</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(C) 2001 Damon Chaplin</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r>
    </w:p>
    <w:p w:rsidR="003846F2" w:rsidRDefault="00924A33">
      <w:pPr>
        <w:pStyle w:val="Default"/>
        <w:rPr>
          <w:rFonts w:ascii="宋体" w:hAnsi="宋体" w:cs="宋体"/>
          <w:sz w:val="22"/>
          <w:szCs w:val="22"/>
        </w:rPr>
      </w:pPr>
      <w:r>
        <w:rPr>
          <w:b/>
        </w:rPr>
        <w:t xml:space="preserve">License: </w:t>
      </w:r>
      <w:r>
        <w:rPr>
          <w:sz w:val="21"/>
        </w:rPr>
        <w:t>LGPLv2 or MPLv2.0</w:t>
      </w:r>
    </w:p>
    <w:p w:rsidR="003846F2" w:rsidRDefault="00924A33">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r>
      <w:r>
        <w:rPr>
          <w:rFonts w:ascii="Times New Roman" w:hAnsi="Times New Roman"/>
          <w:sz w:val="21"/>
        </w:rPr>
        <w:lastRenderedPageBreak/>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w:t>
      </w:r>
      <w:r>
        <w:rPr>
          <w:rFonts w:ascii="Times New Roman" w:hAnsi="Times New Roman"/>
          <w:sz w:val="21"/>
        </w:rPr>
        <w:t>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 xml:space="preserve">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w:t>
      </w:r>
      <w:r>
        <w:rPr>
          <w:rFonts w:ascii="Times New Roman" w:hAnsi="Times New Roman"/>
          <w:sz w:val="21"/>
        </w:rPr>
        <w:t>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 xml:space="preserve">to deny </w:t>
      </w:r>
      <w:r>
        <w:rPr>
          <w:rFonts w:ascii="Times New Roman" w:hAnsi="Times New Roman"/>
          <w:sz w:val="21"/>
        </w:rPr>
        <w:t>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 xml:space="preserve">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w:t>
      </w:r>
      <w:r>
        <w:rPr>
          <w:rFonts w:ascii="Times New Roman" w:hAnsi="Times New Roman"/>
          <w:sz w:val="21"/>
        </w:rPr>
        <w:t xml:space="preserve"> this free</w:t>
      </w:r>
      <w:r>
        <w:rPr>
          <w:rFonts w:ascii="Times New Roman" w:hAnsi="Times New Roman"/>
          <w:sz w:val="21"/>
        </w:rPr>
        <w:br/>
        <w:t>software. If the software is modified by someone else and passed on, we</w:t>
      </w:r>
      <w:r>
        <w:rPr>
          <w:rFonts w:ascii="Times New Roman" w:hAnsi="Times New Roman"/>
          <w:sz w:val="21"/>
        </w:rPr>
        <w:br/>
      </w:r>
      <w:r>
        <w:rPr>
          <w:rFonts w:ascii="Times New Roman" w:hAnsi="Times New Roman"/>
          <w:sz w:val="21"/>
        </w:rPr>
        <w:lastRenderedPageBreak/>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w:t>
      </w:r>
      <w:r>
        <w:rPr>
          <w:rFonts w:ascii="Times New Roman" w:hAnsi="Times New Roman"/>
          <w:sz w:val="21"/>
        </w:rPr>
        <w: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w:t>
      </w:r>
      <w:r>
        <w:rPr>
          <w:rFonts w:ascii="Times New Roman" w:hAnsi="Times New Roman"/>
          <w:sz w:val="21"/>
        </w:rPr>
        <w:t>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 xml:space="preserve">(Hereinafter, translation is included without </w:t>
      </w:r>
      <w:r>
        <w:rPr>
          <w:rFonts w:ascii="Times New Roman" w:hAnsi="Times New Roman"/>
          <w:sz w:val="21"/>
        </w:rPr>
        <w:t>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w:t>
      </w:r>
      <w:r>
        <w:rPr>
          <w:rFonts w:ascii="Times New Roman" w:hAnsi="Times New Roman"/>
          <w:sz w:val="21"/>
        </w:rPr>
        <w:t>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w:t>
      </w:r>
      <w:r>
        <w:rPr>
          <w:rFonts w:ascii="Times New Roman" w:hAnsi="Times New Roman"/>
          <w:sz w:val="21"/>
        </w:rPr>
        <w: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w:t>
      </w:r>
      <w:r>
        <w:rPr>
          <w:rFonts w:ascii="Times New Roman" w:hAnsi="Times New Roman"/>
          <w:sz w:val="21"/>
        </w:rPr>
        <w:t>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 xml:space="preserve">that you also meet all of these </w:t>
      </w:r>
      <w:r>
        <w:rPr>
          <w:rFonts w:ascii="Times New Roman" w:hAnsi="Times New Roman"/>
          <w:sz w:val="21"/>
        </w:rPr>
        <w:t>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w:t>
      </w:r>
      <w:r>
        <w:rPr>
          <w:rFonts w:ascii="Times New Roman" w:hAnsi="Times New Roman"/>
          <w:sz w:val="21"/>
        </w:rPr>
        <w:t>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w:t>
      </w:r>
      <w:r>
        <w:rPr>
          <w:rFonts w:ascii="Times New Roman" w:hAnsi="Times New Roman"/>
          <w:sz w:val="21"/>
        </w:rPr>
        <w:t>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w:t>
      </w:r>
      <w:r>
        <w:rPr>
          <w:rFonts w:ascii="Times New Roman" w:hAnsi="Times New Roman"/>
          <w:sz w:val="21"/>
        </w:rPr>
        <w:t>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r>
      <w:r>
        <w:rPr>
          <w:rFonts w:ascii="Times New Roman" w:hAnsi="Times New Roman"/>
          <w:sz w:val="21"/>
        </w:rP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w:t>
      </w:r>
      <w:r>
        <w:rPr>
          <w:rFonts w:ascii="Times New Roman" w:hAnsi="Times New Roman"/>
          <w:sz w:val="21"/>
        </w:rPr>
        <w:t xml:space="preserve">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w:t>
      </w:r>
      <w:r>
        <w:rPr>
          <w:rFonts w:ascii="Times New Roman" w:hAnsi="Times New Roman"/>
          <w:sz w:val="21"/>
        </w:rPr>
        <w:t>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w:t>
      </w:r>
      <w:r>
        <w:rPr>
          <w:rFonts w:ascii="Times New Roman" w:hAnsi="Times New Roman"/>
          <w:sz w:val="21"/>
        </w:rPr>
        <w:t>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w:t>
      </w:r>
      <w:r>
        <w:rPr>
          <w:rFonts w:ascii="Times New Roman" w:hAnsi="Times New Roman"/>
          <w:sz w:val="21"/>
        </w:rPr>
        <w:t>gram) on a volume of a</w:t>
      </w:r>
      <w:r>
        <w:rPr>
          <w:rFonts w:ascii="Times New Roman" w:hAnsi="Times New Roman"/>
          <w:sz w:val="21"/>
        </w:rPr>
        <w:br/>
        <w:t>storage or distribution medium does not bring the other work under the</w:t>
      </w:r>
      <w:r>
        <w:rPr>
          <w:rFonts w:ascii="Times New Roman" w:hAnsi="Times New Roman"/>
          <w:sz w:val="21"/>
        </w:rPr>
        <w:br/>
      </w:r>
      <w:r>
        <w:rPr>
          <w:rFonts w:ascii="Times New Roman" w:hAnsi="Times New Roman"/>
          <w:sz w:val="21"/>
        </w:rPr>
        <w:lastRenderedPageBreak/>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w:t>
      </w:r>
      <w:r>
        <w:rPr>
          <w:rFonts w:ascii="Times New Roman" w:hAnsi="Times New Roman"/>
          <w:sz w:val="21"/>
        </w:rPr>
        <w:t>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w:t>
      </w:r>
      <w:r>
        <w:rPr>
          <w:rFonts w:ascii="Times New Roman" w:hAnsi="Times New Roman"/>
          <w:sz w:val="21"/>
        </w:rPr>
        <w:t>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w:t>
      </w:r>
      <w:r>
        <w:rPr>
          <w:rFonts w:ascii="Times New Roman" w:hAnsi="Times New Roman"/>
          <w:sz w:val="21"/>
        </w:rPr>
        <w:t>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w:t>
      </w:r>
      <w:r>
        <w:rPr>
          <w:rFonts w:ascii="Times New Roman" w:hAnsi="Times New Roman"/>
          <w:sz w:val="21"/>
        </w:rPr>
        <w:t>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a work </w:t>
      </w:r>
      <w:r>
        <w:rPr>
          <w:rFonts w:ascii="Times New Roman" w:hAnsi="Times New Roman"/>
          <w:sz w:val="21"/>
        </w:rPr>
        <w:t>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w:t>
      </w:r>
      <w:r>
        <w:rPr>
          <w:rFonts w:ascii="Times New Roman" w:hAnsi="Times New Roman"/>
          <w:sz w:val="21"/>
        </w:rPr>
        <w:t>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w:t>
      </w:r>
      <w:r>
        <w:rPr>
          <w:rFonts w:ascii="Times New Roman" w:hAnsi="Times New Roman"/>
          <w:sz w:val="21"/>
        </w:rPr>
        <w:t>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w:t>
      </w:r>
      <w:r>
        <w:rPr>
          <w:rFonts w:ascii="Times New Roman" w:hAnsi="Times New Roman"/>
          <w:sz w:val="21"/>
        </w:rPr>
        <w:t>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w:t>
      </w:r>
      <w:r>
        <w:rPr>
          <w:rFonts w:ascii="Times New Roman" w:hAnsi="Times New Roman"/>
          <w:sz w:val="21"/>
        </w:rPr>
        <w:t>ded under this License. Any attempt otherwise</w:t>
      </w:r>
      <w:r>
        <w:rPr>
          <w:rFonts w:ascii="Times New Roman" w:hAnsi="Times New Roman"/>
          <w:sz w:val="21"/>
        </w:rPr>
        <w:br/>
      </w:r>
      <w:r>
        <w:rPr>
          <w:rFonts w:ascii="Times New Roman" w:hAnsi="Times New Roman"/>
          <w:sz w:val="21"/>
        </w:rPr>
        <w:lastRenderedPageBreak/>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 xml:space="preserve">who have received copies, or rights, from you under this License </w:t>
      </w:r>
      <w:r>
        <w:rPr>
          <w:rFonts w:ascii="Times New Roman" w:hAnsi="Times New Roman"/>
          <w:sz w:val="21"/>
        </w:rPr>
        <w:t>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w:t>
      </w:r>
      <w:r>
        <w:rPr>
          <w:rFonts w:ascii="Times New Roman" w:hAnsi="Times New Roman"/>
          <w:sz w:val="21"/>
        </w:rPr>
        <w:t xml:space="preserve">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w:t>
      </w:r>
      <w:r>
        <w:rPr>
          <w:rFonts w:ascii="Times New Roman" w:hAnsi="Times New Roman"/>
          <w:sz w:val="21"/>
        </w:rPr>
        <w:t>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 xml:space="preserve">original licensor to copy, distribute </w:t>
      </w:r>
      <w:r>
        <w:rPr>
          <w:rFonts w:ascii="Times New Roman" w:hAnsi="Times New Roman"/>
          <w:sz w:val="21"/>
        </w:rPr>
        <w:t>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w:t>
      </w:r>
      <w:r>
        <w:rPr>
          <w:rFonts w:ascii="Times New Roman" w:hAnsi="Times New Roman"/>
          <w:sz w:val="21"/>
        </w:rPr>
        <w:t xml:space="preserve">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w:t>
      </w:r>
      <w:r>
        <w:rPr>
          <w:rFonts w:ascii="Times New Roman" w:hAnsi="Times New Roman"/>
          <w:sz w:val="21"/>
        </w:rPr>
        <w: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w:t>
      </w:r>
      <w:r>
        <w:rPr>
          <w:rFonts w:ascii="Times New Roman" w:hAnsi="Times New Roman"/>
          <w:sz w:val="21"/>
        </w:rPr>
        <w:t>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w:t>
      </w:r>
      <w:r>
        <w:rPr>
          <w:rFonts w:ascii="Times New Roman" w:hAnsi="Times New Roman"/>
          <w:sz w:val="21"/>
        </w:rPr>
        <w:t>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w:t>
      </w:r>
      <w:r>
        <w:rPr>
          <w:rFonts w:ascii="Times New Roman" w:hAnsi="Times New Roman"/>
          <w:sz w:val="21"/>
        </w:rPr>
        <w:t>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r>
      <w:r>
        <w:rPr>
          <w:rFonts w:ascii="Times New Roman" w:hAnsi="Times New Roman"/>
          <w:sz w:val="21"/>
        </w:rPr>
        <w:lastRenderedPageBreak/>
        <w:t>such claims; this section has the sole purpose of protecting the</w:t>
      </w:r>
      <w:r>
        <w:rPr>
          <w:rFonts w:ascii="Times New Roman" w:hAnsi="Times New Roman"/>
          <w:sz w:val="21"/>
        </w:rPr>
        <w:br/>
        <w:t>integrity of the free software distribution system, which is i</w:t>
      </w:r>
      <w:r>
        <w:rPr>
          <w:rFonts w:ascii="Times New Roman" w:hAnsi="Times New Roman"/>
          <w:sz w:val="21"/>
        </w:rPr>
        <w:t>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 xml:space="preserve">the author/donor to decide if he or she is </w:t>
      </w:r>
      <w:r>
        <w:rPr>
          <w:rFonts w:ascii="Times New Roman" w:hAnsi="Times New Roman"/>
          <w:sz w:val="21"/>
        </w:rPr>
        <w:t>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w:t>
      </w:r>
      <w:r>
        <w:rPr>
          <w:rFonts w:ascii="Times New Roman" w:hAnsi="Times New Roman"/>
          <w:sz w:val="21"/>
        </w:rPr>
        <w:t xml:space="preserv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 xml:space="preserve">countries, so that </w:t>
      </w:r>
      <w:r>
        <w:rPr>
          <w:rFonts w:ascii="Times New Roman" w:hAnsi="Times New Roman"/>
          <w:sz w:val="21"/>
        </w:rPr>
        <w:t>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w:t>
      </w:r>
      <w:r>
        <w:rPr>
          <w:rFonts w:ascii="Times New Roman" w:hAnsi="Times New Roman"/>
          <w:sz w:val="21"/>
        </w:rPr>
        <w:t>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w:t>
      </w:r>
      <w:r>
        <w:rPr>
          <w:rFonts w:ascii="Times New Roman" w:hAnsi="Times New Roman"/>
          <w:sz w:val="21"/>
        </w:rPr>
        <w:t xml:space="preserve">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w:t>
      </w:r>
      <w:r>
        <w:rPr>
          <w:rFonts w:ascii="Times New Roman" w:hAnsi="Times New Roman"/>
          <w:sz w:val="21"/>
        </w:rPr>
        <w:t>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w:t>
      </w:r>
      <w:r>
        <w:rPr>
          <w:rFonts w:ascii="Times New Roman" w:hAnsi="Times New Roman"/>
          <w:sz w:val="21"/>
        </w:rPr>
        <w:t>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w:t>
      </w:r>
      <w:r>
        <w:rPr>
          <w:rFonts w:ascii="Times New Roman" w:hAnsi="Times New Roman"/>
          <w:sz w:val="21"/>
        </w:rPr>
        <w:t>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w:t>
      </w:r>
      <w:r>
        <w:rPr>
          <w:rFonts w:ascii="Times New Roman" w:hAnsi="Times New Roman"/>
          <w:sz w:val="21"/>
        </w:rPr>
        <w:t xml:space="preserve">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w:t>
      </w:r>
      <w:r>
        <w:rPr>
          <w:rFonts w:ascii="Times New Roman" w:hAnsi="Times New Roman"/>
          <w:sz w:val="21"/>
        </w:rPr>
        <w:t>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w:t>
      </w:r>
      <w:r>
        <w:rPr>
          <w:rFonts w:ascii="Times New Roman" w:hAnsi="Times New Roman"/>
          <w:sz w:val="21"/>
        </w:rPr>
        <w:t>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w:t>
      </w:r>
      <w:r>
        <w:rPr>
          <w:rFonts w:ascii="Times New Roman" w:hAnsi="Times New Roman"/>
          <w:sz w:val="21"/>
        </w:rPr>
        <w:t>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w:t>
      </w:r>
      <w:r>
        <w:rPr>
          <w:rFonts w:ascii="Times New Roman" w:hAnsi="Times New Roman"/>
          <w:sz w:val="21"/>
        </w:rPr>
        <w:t>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w:t>
      </w:r>
      <w:r>
        <w:rPr>
          <w:rFonts w:ascii="Times New Roman" w:hAnsi="Times New Roman"/>
          <w:sz w:val="21"/>
        </w:rPr>
        <w:t>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w:t>
      </w:r>
      <w:r>
        <w:rPr>
          <w:rFonts w:ascii="Times New Roman" w:hAnsi="Times New Roman"/>
          <w:sz w:val="21"/>
        </w:rPr>
        <w:t>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w:t>
      </w:r>
      <w:r>
        <w:rPr>
          <w:rFonts w:ascii="Times New Roman" w:hAnsi="Times New Roman"/>
          <w:sz w:val="21"/>
        </w:rPr>
        <w:t>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w:t>
      </w:r>
      <w:r>
        <w:rPr>
          <w:rFonts w:ascii="Times New Roman" w:hAnsi="Times New Roman"/>
          <w:sz w:val="21"/>
        </w:rPr>
        <w:t xml:space="preserve"> be useful, but</w:t>
      </w:r>
      <w:r>
        <w:rPr>
          <w:rFonts w:ascii="Times New Roman" w:hAnsi="Times New Roman"/>
          <w:sz w:val="21"/>
        </w:rPr>
        <w:br/>
      </w:r>
      <w:r>
        <w:rPr>
          <w:rFonts w:ascii="Times New Roman" w:hAnsi="Times New Roman"/>
          <w:sz w:val="21"/>
        </w:rPr>
        <w:lastRenderedPageBreak/>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w:t>
      </w:r>
      <w:r>
        <w:rPr>
          <w:rFonts w:ascii="Times New Roman" w:hAnsi="Times New Roman"/>
          <w:sz w:val="21"/>
        </w:rPr>
        <w:t>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w:t>
      </w:r>
      <w:r>
        <w:rPr>
          <w:rFonts w:ascii="Times New Roman" w:hAnsi="Times New Roman"/>
          <w:sz w:val="21"/>
        </w:rPr>
        <w:t>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w:t>
      </w:r>
      <w:r>
        <w:rPr>
          <w:rFonts w:ascii="Times New Roman" w:hAnsi="Times New Roman"/>
          <w:sz w:val="21"/>
        </w:rPr>
        <w:t>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w:t>
      </w:r>
      <w:r>
        <w:rPr>
          <w:rFonts w:ascii="Times New Roman" w:hAnsi="Times New Roman"/>
          <w:sz w:val="21"/>
        </w:rPr>
        <w:t>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r>
      <w:r>
        <w:rPr>
          <w:rFonts w:ascii="Times New Roman" w:hAnsi="Times New Roman"/>
          <w:sz w:val="21"/>
        </w:rP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w:t>
      </w:r>
      <w:r>
        <w:rPr>
          <w:rFonts w:ascii="Times New Roman" w:hAnsi="Times New Roman"/>
          <w:sz w:val="21"/>
        </w:rPr>
        <w:t>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w:t>
      </w:r>
      <w:r>
        <w:rPr>
          <w:rFonts w:ascii="Times New Roman" w:hAnsi="Times New Roman"/>
          <w:sz w:val="21"/>
        </w:rPr>
        <w:t>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﻿Mozilla Public License</w:t>
      </w:r>
      <w:r>
        <w:rPr>
          <w:rFonts w:ascii="Times New Roman" w:hAnsi="Times New Roman"/>
          <w:sz w:val="21"/>
        </w:rPr>
        <w:br/>
      </w:r>
      <w:r>
        <w:rPr>
          <w:rFonts w:ascii="Times New Roman" w:hAnsi="Times New Roman"/>
          <w:sz w:val="21"/>
        </w:rPr>
        <w:lastRenderedPageBreak/>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w:t>
      </w:r>
      <w:r>
        <w:rPr>
          <w:rFonts w:ascii="Times New Roman" w:hAnsi="Times New Roman"/>
          <w:sz w:val="21"/>
        </w:rPr>
        <w:t>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w:t>
      </w:r>
      <w:r>
        <w:rPr>
          <w:rFonts w:ascii="Times New Roman" w:hAnsi="Times New Roman"/>
          <w:sz w:val="21"/>
        </w:rPr>
        <w:t>.4.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w:t>
      </w:r>
      <w:r>
        <w:rPr>
          <w:rFonts w:ascii="Times New Roman" w:hAnsi="Times New Roman"/>
          <w:sz w:val="21"/>
        </w:rPr>
        <w:t xml:space="preserve">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 xml:space="preserve">that the Covered Software was made available under the terms of version 1.1 or earlier of the License, but </w:t>
      </w:r>
      <w:r>
        <w:rPr>
          <w:rFonts w:ascii="Times New Roman" w:hAnsi="Times New Roman"/>
          <w:sz w:val="21"/>
        </w:rPr>
        <w:t>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w:t>
      </w:r>
      <w:r>
        <w:rPr>
          <w:rFonts w:ascii="Times New Roman" w:hAnsi="Times New Roman"/>
          <w:sz w:val="21"/>
        </w:rPr>
        <w:t>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w:t>
      </w:r>
      <w:r>
        <w:rPr>
          <w:rFonts w:ascii="Times New Roman" w:hAnsi="Times New Roman"/>
          <w:sz w:val="21"/>
        </w:rPr>
        <w:t>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any file in Source Code Form that results from an addition to, deletion from, or modification of the contents of </w:t>
      </w:r>
      <w:r>
        <w:rPr>
          <w:rFonts w:ascii="Times New Roman" w:hAnsi="Times New Roman"/>
          <w:sz w:val="21"/>
        </w:rPr>
        <w:lastRenderedPageBreak/>
        <w:t>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w:t>
      </w:r>
      <w:r>
        <w:rPr>
          <w:rFonts w:ascii="Times New Roman" w:hAnsi="Times New Roman"/>
          <w:sz w:val="21"/>
        </w:rPr>
        <w:t>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w:t>
      </w:r>
      <w:r>
        <w:rPr>
          <w:rFonts w:ascii="Times New Roman" w:hAnsi="Times New Roman"/>
          <w:sz w:val="21"/>
        </w:rPr>
        <w:t>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w:t>
      </w:r>
      <w:r>
        <w:rPr>
          <w:rFonts w:ascii="Times New Roman" w:hAnsi="Times New Roman"/>
          <w:sz w:val="21"/>
        </w:rPr>
        <w:t xml:space="preserve">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w:t>
      </w:r>
      <w:r>
        <w:rPr>
          <w:rFonts w:ascii="Times New Roman" w:hAnsi="Times New Roman"/>
          <w:sz w:val="21"/>
        </w:rPr>
        <w:t xml:space="preserve">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w:t>
      </w:r>
      <w:r>
        <w:rPr>
          <w:rFonts w:ascii="Times New Roman" w:hAnsi="Times New Roman"/>
          <w:sz w:val="21"/>
        </w:rPr>
        <w:t>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w:t>
      </w:r>
      <w:r>
        <w:rPr>
          <w:rFonts w:ascii="Times New Roman" w:hAnsi="Times New Roman"/>
          <w:sz w:val="21"/>
        </w:rPr>
        <w:t>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w:t>
      </w:r>
      <w:r>
        <w:rPr>
          <w:rFonts w:ascii="Times New Roman" w:hAnsi="Times New Roman"/>
          <w:sz w:val="21"/>
        </w:rPr>
        <w:t>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w:t>
      </w:r>
      <w:r>
        <w:rPr>
          <w:rFonts w:ascii="Times New Roman" w:hAnsi="Times New Roman"/>
          <w:sz w:val="21"/>
        </w:rPr>
        <w:t>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w:t>
      </w:r>
      <w:r>
        <w:rPr>
          <w:rFonts w:ascii="Times New Roman" w:hAnsi="Times New Roman"/>
          <w:sz w:val="21"/>
        </w:rPr>
        <w:t xml:space="preserve">his Section 2 are the only rights granted under this License. No additional rights or licenses will be implied from the distribution or licensing of Covered Software under this License. Notwithstanding Section 2.1(b) above, no patent license is granted by </w:t>
      </w:r>
      <w:r>
        <w:rPr>
          <w:rFonts w:ascii="Times New Roman" w:hAnsi="Times New Roman"/>
          <w:sz w:val="21"/>
        </w:rPr>
        <w:t>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w:t>
      </w:r>
      <w:r>
        <w:rPr>
          <w:rFonts w:ascii="Times New Roman" w:hAnsi="Times New Roman"/>
          <w:sz w:val="21"/>
        </w:rPr>
        <w:t>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w:t>
      </w:r>
      <w:r>
        <w:rPr>
          <w:rFonts w:ascii="Times New Roman" w:hAnsi="Times New Roman"/>
          <w:sz w:val="21"/>
        </w:rPr>
        <w:t>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w:t>
      </w:r>
      <w:r>
        <w:rPr>
          <w:rFonts w:ascii="Times New Roman" w:hAnsi="Times New Roman"/>
          <w:sz w:val="21"/>
        </w:rPr>
        <w:t>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w:t>
      </w:r>
      <w:r>
        <w:rPr>
          <w:rFonts w:ascii="Times New Roman" w:hAnsi="Times New Roman"/>
          <w:sz w:val="21"/>
        </w:rPr>
        <w:t>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w:t>
      </w:r>
      <w:r>
        <w:rPr>
          <w:rFonts w:ascii="Times New Roman" w:hAnsi="Times New Roman"/>
          <w:sz w:val="21"/>
        </w:rPr>
        <w:t>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w:t>
      </w:r>
      <w:r>
        <w:rPr>
          <w:rFonts w:ascii="Times New Roman" w:hAnsi="Times New Roman"/>
          <w:sz w:val="21"/>
        </w:rPr>
        <w:t>he terms of this License. You must inform recipients that the Source Code Form of the Covered Software is governed by the terms of this License, and how they can obtain a copy of this License. You may not attempt to alter or restrict the recipients’ rights</w:t>
      </w:r>
      <w:r>
        <w:rPr>
          <w:rFonts w:ascii="Times New Roman" w:hAnsi="Times New Roman"/>
          <w:sz w:val="21"/>
        </w:rPr>
        <w:t xml:space="preserve">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w:t>
      </w:r>
      <w:r>
        <w:rPr>
          <w:rFonts w:ascii="Times New Roman" w:hAnsi="Times New Roman"/>
          <w:sz w:val="21"/>
        </w:rPr>
        <w:t>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w:t>
      </w:r>
      <w:r>
        <w:rPr>
          <w:rFonts w:ascii="Times New Roman" w:hAnsi="Times New Roman"/>
          <w:sz w:val="21"/>
        </w:rPr>
        <w:t xml:space="preserve">nse, or sublicense it under different terms, </w:t>
      </w:r>
      <w:r>
        <w:rPr>
          <w:rFonts w:ascii="Times New Roman" w:hAnsi="Times New Roman"/>
          <w:sz w:val="21"/>
        </w:rPr>
        <w:lastRenderedPageBreak/>
        <w:t>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w:t>
      </w:r>
      <w:r>
        <w:rPr>
          <w:rFonts w:ascii="Times New Roman" w:hAnsi="Times New Roman"/>
          <w:sz w:val="21"/>
        </w:rPr>
        <w:t xml:space="preserve">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work governed by one or more Secondary Licenses, a</w:t>
      </w:r>
      <w:r>
        <w:rPr>
          <w:rFonts w:ascii="Times New Roman" w:hAnsi="Times New Roman"/>
          <w:sz w:val="21"/>
        </w:rPr>
        <w:t>nd the Covered Software is not Incompatible With Secondary Licenses, this License permits You to additionally distribute such Covered Software under the terms of such Secondary License(s), so that the recipient of the Larger Work may, at their option, furt</w:t>
      </w:r>
      <w:r>
        <w:rPr>
          <w:rFonts w:ascii="Times New Roman" w:hAnsi="Times New Roman"/>
          <w:sz w:val="21"/>
        </w:rPr>
        <w: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w:t>
      </w:r>
      <w:r>
        <w:rPr>
          <w:rFonts w:ascii="Times New Roman" w:hAnsi="Times New Roman"/>
          <w:sz w:val="21"/>
        </w:rPr>
        <w:t>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w:t>
      </w:r>
      <w:r>
        <w:rPr>
          <w:rFonts w:ascii="Times New Roman" w:hAnsi="Times New Roman"/>
          <w:sz w:val="21"/>
        </w:rPr>
        <w:t xml:space="preserve">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w:t>
      </w:r>
      <w:r>
        <w:rPr>
          <w:rFonts w:ascii="Times New Roman" w:hAnsi="Times New Roman"/>
          <w:sz w:val="21"/>
        </w:rPr>
        <w:t xml:space="preserve">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w:t>
      </w:r>
      <w:r>
        <w:rPr>
          <w:rFonts w:ascii="Times New Roman" w:hAnsi="Times New Roman"/>
          <w:sz w:val="21"/>
        </w:rPr>
        <w:t>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w:t>
      </w:r>
      <w:r>
        <w:rPr>
          <w:rFonts w:ascii="Times New Roman" w:hAnsi="Times New Roman"/>
          <w:sz w:val="21"/>
        </w:rPr>
        <w:t xml:space="preserve"> to some or all of the Covered Software due to statute, judicial order, or regulation then You must: (a) comply with the terms of this License to the maximum extent possible; and (b) describe the limitations and the code they affect. Such description must </w:t>
      </w:r>
      <w:r>
        <w:rPr>
          <w:rFonts w:ascii="Times New Roman" w:hAnsi="Times New Roman"/>
          <w:sz w:val="21"/>
        </w:rPr>
        <w:t>be placed in a text file included with all distributions of the Covered Software under this License. Except to the extent prohibited by statute or regulation, such description must be sufficiently detailed for a recipient of ordinary skill to be able to un</w:t>
      </w:r>
      <w:r>
        <w:rPr>
          <w:rFonts w:ascii="Times New Roman" w:hAnsi="Times New Roman"/>
          <w:sz w:val="21"/>
        </w:rPr>
        <w:t>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w:t>
      </w:r>
      <w:r>
        <w:rPr>
          <w:rFonts w:ascii="Times New Roman" w:hAnsi="Times New Roman"/>
          <w:sz w:val="21"/>
        </w:rPr>
        <w:t xml:space="preserve"> reinstated (a) provisionally, unless and until such Contributor explicitly and finally terminates Your grants, and (b) on an ongoing basis, if such Contributor fails to notify You of the non-compliance by some reasonable means prior to 60 days after You h</w:t>
      </w:r>
      <w:r>
        <w:rPr>
          <w:rFonts w:ascii="Times New Roman" w:hAnsi="Times New Roman"/>
          <w:sz w:val="21"/>
        </w:rPr>
        <w:t xml:space="preserve">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w:t>
      </w:r>
      <w:r>
        <w:rPr>
          <w:rFonts w:ascii="Times New Roman" w:hAnsi="Times New Roman"/>
          <w:sz w:val="21"/>
        </w:rPr>
        <w:t>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lastRenderedPageBreak/>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w:t>
      </w:r>
      <w:r>
        <w:rPr>
          <w:rFonts w:ascii="Times New Roman" w:hAnsi="Times New Roman"/>
          <w:sz w:val="21"/>
        </w:rPr>
        <w:t>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w:t>
      </w:r>
      <w:r>
        <w:rPr>
          <w:rFonts w:ascii="Times New Roman" w:hAnsi="Times New Roman"/>
          <w:sz w:val="21"/>
        </w:rPr>
        <w:t xml:space="preserve">.3. In the event of termination under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w:t>
      </w:r>
      <w:r>
        <w:rPr>
          <w:rFonts w:ascii="Times New Roman" w:hAnsi="Times New Roman"/>
          <w:sz w:val="21"/>
        </w:rPr>
        <w:t>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w:t>
      </w:r>
      <w:r>
        <w:rPr>
          <w:rFonts w:ascii="Times New Roman" w:hAnsi="Times New Roman"/>
          <w:sz w:val="21"/>
        </w:rPr>
        <w:t xml:space="preserve">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w:t>
      </w:r>
      <w:r>
        <w:rPr>
          <w:rFonts w:ascii="Times New Roman" w:hAnsi="Times New Roman"/>
          <w:sz w:val="21"/>
        </w:rPr>
        <w:t xml:space="preserve">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w:t>
      </w:r>
      <w:r>
        <w:rPr>
          <w:rFonts w:ascii="Times New Roman" w:hAnsi="Times New Roman"/>
          <w:sz w:val="21"/>
        </w:rPr>
        <w:t>o circumstances and under no legal theory, whether tort (including negligence), contract, or otherwise, shall any Contributor, or anyone who distributes Covered Software as permitted above, be liable to You for any direct, indirect, special, incidental, or</w:t>
      </w:r>
      <w:r>
        <w:rPr>
          <w:rFonts w:ascii="Times New Roman" w:hAnsi="Times New Roman"/>
          <w:sz w:val="21"/>
        </w:rPr>
        <w:t xml:space="preserve"> consequential damages of any character including, without limitation, damages for lost profits, loss of goodwill, work stoppage, computer failure or malfunction, or any and all other commercial damages or losses, even if such party shall have been informe</w:t>
      </w:r>
      <w:r>
        <w:rPr>
          <w:rFonts w:ascii="Times New Roman" w:hAnsi="Times New Roman"/>
          <w:sz w:val="21"/>
        </w:rPr>
        <w:t xml:space="preserve">d of the possibility of such damages. This limitation of liability shall not apply to liability for death or personal injury resulting from such party’s negligence to the extent applicable law prohibits such limitation. Some jurisdictions do not allow the </w:t>
      </w:r>
      <w:r>
        <w:rPr>
          <w:rFonts w:ascii="Times New Roman" w:hAnsi="Times New Roman"/>
          <w:sz w:val="21"/>
        </w:rPr>
        <w:t xml:space="preserve">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w:t>
      </w:r>
      <w:r>
        <w:rPr>
          <w:rFonts w:ascii="Times New Roman" w:hAnsi="Times New Roman"/>
          <w:sz w:val="21"/>
        </w:rPr>
        <w:t>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w:t>
      </w:r>
      <w:r>
        <w:rPr>
          <w:rFonts w:ascii="Times New Roman" w:hAnsi="Times New Roman"/>
          <w:sz w:val="21"/>
        </w:rPr>
        <w:t>scellaneous</w:t>
      </w:r>
      <w:r>
        <w:rPr>
          <w:rFonts w:ascii="Times New Roman" w:hAnsi="Times New Roman"/>
          <w:sz w:val="21"/>
        </w:rPr>
        <w:br/>
        <w:t xml:space="preserve">This License represents the complete agreement concerning the subject matter hereof. If any provision of this License is held to be unenforceable, such provision shall be reformed only to the extent necessary to make it enforceable. Any law or </w:t>
      </w:r>
      <w:r>
        <w:rPr>
          <w:rFonts w:ascii="Times New Roman" w:hAnsi="Times New Roman"/>
          <w:sz w:val="21"/>
        </w:rPr>
        <w:t>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r>
      <w:r>
        <w:rPr>
          <w:rFonts w:ascii="Times New Roman" w:hAnsi="Times New Roman"/>
          <w:sz w:val="21"/>
        </w:rPr>
        <w:lastRenderedPageBreak/>
        <w:t>10.1. New Versions</w:t>
      </w:r>
      <w:r>
        <w:rPr>
          <w:rFonts w:ascii="Times New Roman" w:hAnsi="Times New Roman"/>
          <w:sz w:val="21"/>
        </w:rPr>
        <w:br/>
        <w:t>Mozilla Foundation is the license steward. Ex</w:t>
      </w:r>
      <w:r>
        <w:rPr>
          <w:rFonts w:ascii="Times New Roman" w:hAnsi="Times New Roman"/>
          <w:sz w:val="21"/>
        </w:rPr>
        <w:t>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w:t>
      </w:r>
      <w:r>
        <w:rPr>
          <w:rFonts w:ascii="Times New Roman" w:hAnsi="Times New Roman"/>
          <w:sz w:val="21"/>
        </w:rPr>
        <w:t>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w:t>
      </w:r>
      <w:r>
        <w:rPr>
          <w:rFonts w:ascii="Times New Roman" w:hAnsi="Times New Roman"/>
          <w:sz w:val="21"/>
        </w:rPr>
        <w:t>y this License, and you want to create a new license for such software, you may create and use a modified version of this License if you rename the license and remove any references to the name of the license steward (except to note that such modified lice</w:t>
      </w:r>
      <w:r>
        <w:rPr>
          <w:rFonts w:ascii="Times New Roman" w:hAnsi="Times New Roman"/>
          <w:sz w:val="21"/>
        </w:rPr>
        <w:t>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 xml:space="preserve">If You choose to distribute Source Code Form that is Incompatible With Secondary Licenses under the terms of this version of the License, the </w:t>
      </w:r>
      <w:r>
        <w:rPr>
          <w:rFonts w:ascii="Times New Roman" w:hAnsi="Times New Roman"/>
          <w:sz w:val="21"/>
        </w:rPr>
        <w:t>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w:t>
      </w:r>
      <w:r>
        <w:rPr>
          <w:rFonts w:ascii="Times New Roman" w:hAnsi="Times New Roman"/>
          <w:sz w:val="21"/>
        </w:rPr>
        <w:t>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w:t>
      </w:r>
      <w:r>
        <w:rPr>
          <w:rFonts w:ascii="Times New Roman" w:hAnsi="Times New Roman"/>
          <w:sz w:val="21"/>
        </w:rPr>
        <w:t>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w:t>
      </w:r>
      <w:r>
        <w:rPr>
          <w:rFonts w:ascii="Times New Roman" w:hAnsi="Times New Roman"/>
          <w:sz w:val="21"/>
        </w:rPr>
        <w:t xml:space="preserve"> 2.0.</w:t>
      </w:r>
    </w:p>
    <w:p w:rsidR="003846F2" w:rsidRDefault="00924A3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46F2" w:rsidRDefault="00924A33">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3846F2" w:rsidRDefault="00924A33">
      <w:pPr>
        <w:rPr>
          <w:rFonts w:ascii="Arial" w:hAnsi="Arial" w:cs="Arial"/>
          <w:color w:val="0000FF"/>
          <w:u w:val="single"/>
        </w:rPr>
      </w:pPr>
      <w:r>
        <w:rPr>
          <w:rFonts w:ascii="Arial" w:hAnsi="Arial" w:cs="Arial" w:hint="eastAsia"/>
          <w:color w:val="0000FF"/>
          <w:u w:val="single"/>
        </w:rPr>
        <w:t>foss@huawei.com</w:t>
      </w:r>
    </w:p>
    <w:p w:rsidR="003846F2" w:rsidRDefault="00924A3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3846F2" w:rsidRDefault="00924A3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3846F2" w:rsidRDefault="00924A33">
      <w:pPr>
        <w:rPr>
          <w:rFonts w:ascii="Arial" w:hAnsi="Arial" w:cs="Arial"/>
          <w:color w:val="000000"/>
        </w:rPr>
      </w:pPr>
      <w:r>
        <w:rPr>
          <w:rFonts w:ascii="Arial" w:hAnsi="Arial" w:cs="Arial"/>
          <w:color w:val="000000"/>
        </w:rPr>
        <w:t>This offer is valid to anyone in receipt of this information.</w:t>
      </w:r>
    </w:p>
    <w:p w:rsidR="003846F2" w:rsidRDefault="00924A3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846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A33" w:rsidRDefault="00924A33">
      <w:pPr>
        <w:spacing w:line="240" w:lineRule="auto"/>
      </w:pPr>
      <w:r>
        <w:separator/>
      </w:r>
    </w:p>
  </w:endnote>
  <w:endnote w:type="continuationSeparator" w:id="0">
    <w:p w:rsidR="00924A33" w:rsidRDefault="00924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46F2">
      <w:tc>
        <w:tcPr>
          <w:tcW w:w="1542" w:type="pct"/>
        </w:tcPr>
        <w:p w:rsidR="003846F2" w:rsidRDefault="00924A33">
          <w:pPr>
            <w:pStyle w:val="a6"/>
          </w:pPr>
          <w:r>
            <w:fldChar w:fldCharType="begin"/>
          </w:r>
          <w:r>
            <w:instrText xml:space="preserve"> DATE \@ "yyyy-MM-dd" </w:instrText>
          </w:r>
          <w:r>
            <w:fldChar w:fldCharType="separate"/>
          </w:r>
          <w:r w:rsidR="00EC1273">
            <w:rPr>
              <w:noProof/>
            </w:rPr>
            <w:t>2022-03-16</w:t>
          </w:r>
          <w:r>
            <w:fldChar w:fldCharType="end"/>
          </w:r>
        </w:p>
      </w:tc>
      <w:tc>
        <w:tcPr>
          <w:tcW w:w="1853" w:type="pct"/>
        </w:tcPr>
        <w:p w:rsidR="003846F2" w:rsidRDefault="00924A33">
          <w:pPr>
            <w:pStyle w:val="a6"/>
            <w:ind w:firstLineChars="200" w:firstLine="360"/>
          </w:pPr>
          <w:r>
            <w:rPr>
              <w:rFonts w:hint="eastAsia"/>
            </w:rPr>
            <w:t>HUAWEI Confidential</w:t>
          </w:r>
        </w:p>
      </w:tc>
      <w:tc>
        <w:tcPr>
          <w:tcW w:w="1605" w:type="pct"/>
        </w:tcPr>
        <w:p w:rsidR="003846F2" w:rsidRDefault="00924A33">
          <w:pPr>
            <w:pStyle w:val="a6"/>
            <w:ind w:firstLine="360"/>
            <w:jc w:val="right"/>
          </w:pPr>
          <w:r>
            <w:t>Page</w:t>
          </w:r>
          <w:r>
            <w:fldChar w:fldCharType="begin"/>
          </w:r>
          <w:r>
            <w:instrText>PAGE</w:instrText>
          </w:r>
          <w:r>
            <w:fldChar w:fldCharType="separate"/>
          </w:r>
          <w:r w:rsidR="00EC1273">
            <w:rPr>
              <w:noProof/>
            </w:rPr>
            <w:t>3</w:t>
          </w:r>
          <w:r>
            <w:fldChar w:fldCharType="end"/>
          </w:r>
          <w:r>
            <w:t>, Total</w:t>
          </w:r>
          <w:r>
            <w:fldChar w:fldCharType="begin"/>
          </w:r>
          <w:r>
            <w:instrText xml:space="preserve"> NUMPAGES  \* Arabic  \* MERGEFORMAT </w:instrText>
          </w:r>
          <w:r>
            <w:fldChar w:fldCharType="separate"/>
          </w:r>
          <w:r w:rsidR="00EC1273">
            <w:rPr>
              <w:noProof/>
            </w:rPr>
            <w:t>17</w:t>
          </w:r>
          <w:r>
            <w:fldChar w:fldCharType="end"/>
          </w:r>
        </w:p>
      </w:tc>
    </w:tr>
  </w:tbl>
  <w:p w:rsidR="003846F2" w:rsidRDefault="003846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A33" w:rsidRDefault="00924A33">
      <w:r>
        <w:separator/>
      </w:r>
    </w:p>
  </w:footnote>
  <w:footnote w:type="continuationSeparator" w:id="0">
    <w:p w:rsidR="00924A33" w:rsidRDefault="00924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46F2">
      <w:trPr>
        <w:cantSplit/>
        <w:trHeight w:hRule="exact" w:val="777"/>
      </w:trPr>
      <w:tc>
        <w:tcPr>
          <w:tcW w:w="492" w:type="pct"/>
          <w:tcBorders>
            <w:bottom w:val="single" w:sz="6" w:space="0" w:color="auto"/>
          </w:tcBorders>
        </w:tcPr>
        <w:p w:rsidR="003846F2" w:rsidRDefault="00924A3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46F2" w:rsidRDefault="003846F2">
          <w:pPr>
            <w:ind w:left="420"/>
          </w:pPr>
        </w:p>
      </w:tc>
      <w:tc>
        <w:tcPr>
          <w:tcW w:w="3283" w:type="pct"/>
          <w:tcBorders>
            <w:bottom w:val="single" w:sz="6" w:space="0" w:color="auto"/>
          </w:tcBorders>
          <w:vAlign w:val="bottom"/>
        </w:tcPr>
        <w:p w:rsidR="003846F2" w:rsidRDefault="00924A33">
          <w:pPr>
            <w:pStyle w:val="a7"/>
            <w:ind w:firstLine="360"/>
          </w:pPr>
          <w:r>
            <w:t>OPEN SOURCE SOFTWARE NOTICE</w:t>
          </w:r>
        </w:p>
      </w:tc>
      <w:tc>
        <w:tcPr>
          <w:tcW w:w="1225" w:type="pct"/>
          <w:tcBorders>
            <w:bottom w:val="single" w:sz="6" w:space="0" w:color="auto"/>
          </w:tcBorders>
          <w:vAlign w:val="bottom"/>
        </w:tcPr>
        <w:p w:rsidR="003846F2" w:rsidRDefault="003846F2">
          <w:pPr>
            <w:pStyle w:val="a7"/>
            <w:ind w:firstLine="33"/>
          </w:pPr>
        </w:p>
      </w:tc>
    </w:tr>
  </w:tbl>
  <w:p w:rsidR="003846F2" w:rsidRDefault="003846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6F2"/>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A33"/>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273"/>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0C959-E8E1-4B2B-9A09-E1138E17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5570</Words>
  <Characters>31753</Characters>
  <Application>Microsoft Office Word</Application>
  <DocSecurity>0</DocSecurity>
  <Lines>264</Lines>
  <Paragraphs>74</Paragraphs>
  <ScaleCrop>false</ScaleCrop>
  <Company>Huawei Technologies Co.,Ltd.</Company>
  <LinksUpToDate>false</LinksUpToDate>
  <CharactersWithSpaces>37249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(3)WLRWfZdab/70Sq4tlTx4BWyGinVrbCsaQYTyxSlFiCCVrvO5K4q/RALwmyB/A1eQBdYmOudZ
+cvLP3sqxkuvnOeceHy/WIcp7pa+rBe6PHmeSjxWoljlnAbMTplmN1MMGu1Fwj9RH646p31T
MMCfVewtRYYpCWAW/R6jk1ueAjn6j+xXXiIwkYesjkTo5CHKxBibMaYcEk8t09Ogp3LaTyu8
5snBX/XxJWNFzLR15O</vt:lpwstr>
  </property>
  <property fmtid="{D5CDD505-2E9C-101B-9397-08002B2CF9AE}" pid="11" name="_2015_ms_pID_7253431">
    <vt:lpwstr>cl5iEJY1MWG1OpxfohjiKGS7JJ3fcOljHFLy4A/jYRycq/3LGek9r7
jkXYnahGyYdi6dyOeYbqBSvx5qrgfZN3haZJUgEI7LlEAfdW0RDoEVpx8GquUEpZY6GR8bS1
0aROOI5i8tLXSHjzmVlGiaVIeCZZonBmbXl4Vyc3t3x4k38FeLboisxapiXBdUSciITrS+Qy
UtJdNLBTaUDLRh1JK7p/voniI732urMuPHYz</vt:lpwstr>
  </property>
  <property fmtid="{D5CDD505-2E9C-101B-9397-08002B2CF9AE}" pid="12" name="_2015_ms_pID_7253432">
    <vt:lpwstr>qpECxz4aLYsbiV0N1MEBl+ZXZnHSYnGgRlt5
I5Vdv7ajJo5Fi+VtnBv2KUYmMrpwF/zlvrcO+pU7026AYkgIkuY=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1647399432</vt:lpwstr>
  </property>
</Properties>
</file>