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maven-injection-plugin 1.0.2</w:t>
      </w:r>
    </w:p>
    <w:p>
      <w:pPr/>
      <w:r>
        <w:rPr>
          <w:rStyle w:val="13"/>
          <w:rFonts w:ascii="Arial" w:hAnsi="Arial"/>
          <w:b/>
        </w:rPr>
        <w:t xml:space="preserve">Copyright notice: </w:t>
      </w:r>
    </w:p>
    <w:p>
      <w:pPr/>
      <w:r>
        <w:rPr>
          <w:rStyle w:val="13"/>
          <w:rFonts w:ascii="宋体" w:hAnsi="宋体"/>
          <w:sz w:val="22"/>
        </w:rPr>
        <w:t>Copyright (c) 2009 by Red Hat Inc and/or its affiliates or by third-party contributors as indicated by either @author tags or express copyright attribution statements applied by the authors.  All third-party contributions are distributed under license by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